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460" w:type="dxa"/>
        <w:tblCellSpacing w:w="15" w:type="dxa"/>
        <w:tblCellMar>
          <w:top w:w="15" w:type="dxa"/>
          <w:left w:w="15" w:type="dxa"/>
          <w:bottom w:w="15" w:type="dxa"/>
          <w:right w:w="15" w:type="dxa"/>
        </w:tblCellMar>
        <w:tblLook w:val="04A0"/>
      </w:tblPr>
      <w:tblGrid>
        <w:gridCol w:w="3062"/>
        <w:gridCol w:w="3656"/>
        <w:gridCol w:w="4742"/>
      </w:tblGrid>
      <w:tr w:rsidR="00BE0146" w:rsidRPr="00BE0146" w:rsidTr="00BE0146">
        <w:trPr>
          <w:tblCellSpacing w:w="15" w:type="dxa"/>
        </w:trPr>
        <w:tc>
          <w:tcPr>
            <w:tcW w:w="3390" w:type="dxa"/>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b/>
                <w:bCs/>
                <w:color w:val="008000"/>
                <w:sz w:val="20"/>
                <w:szCs w:val="20"/>
                <w:lang w:eastAsia="es-ES"/>
              </w:rPr>
            </w:pPr>
            <w:r w:rsidRPr="00BE0146">
              <w:rPr>
                <w:rFonts w:ascii="Times New Roman" w:eastAsia="Times New Roman" w:hAnsi="Times New Roman" w:cs="Times New Roman"/>
                <w:b/>
                <w:bCs/>
                <w:color w:val="008000"/>
                <w:sz w:val="20"/>
                <w:szCs w:val="20"/>
                <w:lang w:eastAsia="es-ES"/>
              </w:rPr>
              <w:t>Asociación Conservacionista</w:t>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b/>
                <w:bCs/>
                <w:color w:val="008000"/>
                <w:sz w:val="20"/>
                <w:szCs w:val="20"/>
                <w:lang w:eastAsia="es-ES"/>
              </w:rPr>
            </w:pPr>
            <w:r w:rsidRPr="00BE0146">
              <w:rPr>
                <w:rFonts w:ascii="Times New Roman" w:eastAsia="Times New Roman" w:hAnsi="Times New Roman" w:cs="Times New Roman"/>
                <w:b/>
                <w:bCs/>
                <w:color w:val="008000"/>
                <w:sz w:val="20"/>
                <w:szCs w:val="20"/>
                <w:lang w:eastAsia="es-ES"/>
              </w:rPr>
              <w:t xml:space="preserve">Uruguaya de Ornitología </w:t>
            </w:r>
          </w:p>
        </w:tc>
        <w:tc>
          <w:tcPr>
            <w:tcW w:w="4020" w:type="dxa"/>
            <w:shd w:val="clear" w:color="auto" w:fill="FFCC66"/>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b/>
                <w:bCs/>
                <w:color w:val="008000"/>
                <w:sz w:val="30"/>
                <w:szCs w:val="30"/>
                <w:lang w:eastAsia="es-ES"/>
              </w:rPr>
            </w:pPr>
            <w:r w:rsidRPr="00BE0146">
              <w:rPr>
                <w:rFonts w:ascii="Times New Roman" w:eastAsia="Times New Roman" w:hAnsi="Times New Roman" w:cs="Times New Roman"/>
                <w:b/>
                <w:bCs/>
                <w:color w:val="008000"/>
                <w:sz w:val="30"/>
                <w:szCs w:val="30"/>
                <w:lang w:eastAsia="es-ES"/>
              </w:rPr>
              <w:t>AMBIENTES</w:t>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b/>
                <w:bCs/>
                <w:color w:val="008000"/>
                <w:sz w:val="30"/>
                <w:szCs w:val="30"/>
                <w:lang w:eastAsia="es-ES"/>
              </w:rPr>
            </w:pPr>
            <w:r w:rsidRPr="00BE0146">
              <w:rPr>
                <w:rFonts w:ascii="Times New Roman" w:eastAsia="Times New Roman" w:hAnsi="Times New Roman" w:cs="Times New Roman"/>
                <w:b/>
                <w:bCs/>
                <w:color w:val="008000"/>
                <w:sz w:val="30"/>
                <w:szCs w:val="30"/>
                <w:lang w:eastAsia="es-ES"/>
              </w:rPr>
              <w:t xml:space="preserve">DEL URUGUAY </w:t>
            </w:r>
          </w:p>
        </w:tc>
        <w:tc>
          <w:tcPr>
            <w:tcW w:w="3840" w:type="dxa"/>
            <w:tcBorders>
              <w:top w:val="nil"/>
              <w:left w:val="nil"/>
              <w:bottom w:val="nil"/>
              <w:right w:val="nil"/>
            </w:tcBorders>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670050" cy="1002030"/>
                  <wp:effectExtent l="19050" t="0" r="6350" b="7620"/>
                  <wp:docPr id="1" name="Imagen 1" descr="http://www.avesacuo.com/imagenes/logoac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esacuo.com/imagenes/logoacuo.jpg"/>
                          <pic:cNvPicPr>
                            <a:picLocks noChangeAspect="1" noChangeArrowheads="1"/>
                          </pic:cNvPicPr>
                        </pic:nvPicPr>
                        <pic:blipFill>
                          <a:blip r:embed="rId4"/>
                          <a:srcRect/>
                          <a:stretch>
                            <a:fillRect/>
                          </a:stretch>
                        </pic:blipFill>
                        <pic:spPr bwMode="auto">
                          <a:xfrm>
                            <a:off x="0" y="0"/>
                            <a:ext cx="1670050" cy="1002030"/>
                          </a:xfrm>
                          <a:prstGeom prst="rect">
                            <a:avLst/>
                          </a:prstGeom>
                          <a:noFill/>
                          <a:ln w="9525">
                            <a:noFill/>
                            <a:miter lim="800000"/>
                            <a:headEnd/>
                            <a:tailEnd/>
                          </a:ln>
                        </pic:spPr>
                      </pic:pic>
                    </a:graphicData>
                  </a:graphic>
                </wp:inline>
              </w:drawing>
            </w:r>
          </w:p>
        </w:tc>
      </w:tr>
      <w:tr w:rsidR="00BE0146" w:rsidRPr="00BE0146" w:rsidTr="00BE0146">
        <w:trPr>
          <w:tblCellSpacing w:w="15" w:type="dxa"/>
        </w:trPr>
        <w:tc>
          <w:tcPr>
            <w:tcW w:w="0" w:type="auto"/>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c>
          <w:tcPr>
            <w:tcW w:w="0" w:type="auto"/>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c>
          <w:tcPr>
            <w:tcW w:w="0" w:type="auto"/>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b/>
                <w:bCs/>
                <w:color w:val="008000"/>
                <w:sz w:val="24"/>
                <w:szCs w:val="24"/>
                <w:lang w:eastAsia="es-ES"/>
              </w:rPr>
            </w:pPr>
            <w:r w:rsidRPr="00BE0146">
              <w:rPr>
                <w:rFonts w:ascii="Times New Roman" w:eastAsia="Times New Roman" w:hAnsi="Times New Roman" w:cs="Times New Roman"/>
                <w:b/>
                <w:bCs/>
                <w:color w:val="008000"/>
                <w:sz w:val="24"/>
                <w:szCs w:val="24"/>
                <w:lang w:eastAsia="es-ES"/>
              </w:rPr>
              <w:t>AMBIENTES - ORNITOGEOGRAFÍA</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La Biogeografía es la rama de la ciencia que estudia la distribución de todos los seres vivos (plantas y animales). Dentro de ella y tratando conceptos más específicos se encuentra la Zoogeografía que estudia la distribución de los animales. La </w:t>
            </w:r>
            <w:proofErr w:type="spellStart"/>
            <w:r w:rsidRPr="00BE0146">
              <w:rPr>
                <w:rFonts w:ascii="Times New Roman" w:eastAsia="Times New Roman" w:hAnsi="Times New Roman" w:cs="Times New Roman"/>
                <w:sz w:val="18"/>
                <w:szCs w:val="18"/>
                <w:lang w:eastAsia="es-ES"/>
              </w:rPr>
              <w:t>Ornitogeografía</w:t>
            </w:r>
            <w:proofErr w:type="spellEnd"/>
            <w:r w:rsidRPr="00BE0146">
              <w:rPr>
                <w:rFonts w:ascii="Times New Roman" w:eastAsia="Times New Roman" w:hAnsi="Times New Roman" w:cs="Times New Roman"/>
                <w:sz w:val="18"/>
                <w:szCs w:val="18"/>
                <w:lang w:eastAsia="es-ES"/>
              </w:rPr>
              <w:t xml:space="preserve">, comprendida en esta última, se especializa en estudiar las aves e intenta explicar su distribución. Con la </w:t>
            </w:r>
            <w:proofErr w:type="spellStart"/>
            <w:r w:rsidRPr="00BE0146">
              <w:rPr>
                <w:rFonts w:ascii="Times New Roman" w:eastAsia="Times New Roman" w:hAnsi="Times New Roman" w:cs="Times New Roman"/>
                <w:sz w:val="18"/>
                <w:szCs w:val="18"/>
                <w:lang w:eastAsia="es-ES"/>
              </w:rPr>
              <w:t>Ornitogeografía</w:t>
            </w:r>
            <w:proofErr w:type="spellEnd"/>
            <w:r w:rsidRPr="00BE0146">
              <w:rPr>
                <w:rFonts w:ascii="Times New Roman" w:eastAsia="Times New Roman" w:hAnsi="Times New Roman" w:cs="Times New Roman"/>
                <w:sz w:val="18"/>
                <w:szCs w:val="18"/>
                <w:lang w:eastAsia="es-ES"/>
              </w:rPr>
              <w:t xml:space="preserve"> aparece muy frecuentemente vinculada la Fitogeografía, en razón de que las aves tienen, en su mayoría, una relación de reciprocidad con el reino vegetal.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Se reconocen grandes regiones </w:t>
            </w:r>
            <w:proofErr w:type="spellStart"/>
            <w:r w:rsidRPr="00BE0146">
              <w:rPr>
                <w:rFonts w:ascii="Times New Roman" w:eastAsia="Times New Roman" w:hAnsi="Times New Roman" w:cs="Times New Roman"/>
                <w:sz w:val="18"/>
                <w:szCs w:val="18"/>
                <w:lang w:eastAsia="es-ES"/>
              </w:rPr>
              <w:t>zoogeográficas</w:t>
            </w:r>
            <w:proofErr w:type="spellEnd"/>
            <w:r w:rsidRPr="00BE0146">
              <w:rPr>
                <w:rFonts w:ascii="Times New Roman" w:eastAsia="Times New Roman" w:hAnsi="Times New Roman" w:cs="Times New Roman"/>
                <w:sz w:val="18"/>
                <w:szCs w:val="18"/>
                <w:lang w:eastAsia="es-ES"/>
              </w:rPr>
              <w:t xml:space="preserve"> mundiales: </w:t>
            </w:r>
            <w:proofErr w:type="spellStart"/>
            <w:r w:rsidRPr="00BE0146">
              <w:rPr>
                <w:rFonts w:ascii="Times New Roman" w:eastAsia="Times New Roman" w:hAnsi="Times New Roman" w:cs="Times New Roman"/>
                <w:sz w:val="18"/>
                <w:szCs w:val="18"/>
                <w:lang w:eastAsia="es-ES"/>
              </w:rPr>
              <w:t>Holártica</w:t>
            </w:r>
            <w:proofErr w:type="spellEnd"/>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sz w:val="18"/>
                <w:szCs w:val="18"/>
                <w:lang w:eastAsia="es-ES"/>
              </w:rPr>
              <w:t>Afrotropical</w:t>
            </w:r>
            <w:proofErr w:type="spellEnd"/>
            <w:r w:rsidRPr="00BE0146">
              <w:rPr>
                <w:rFonts w:ascii="Times New Roman" w:eastAsia="Times New Roman" w:hAnsi="Times New Roman" w:cs="Times New Roman"/>
                <w:sz w:val="18"/>
                <w:szCs w:val="18"/>
                <w:lang w:eastAsia="es-ES"/>
              </w:rPr>
              <w:t xml:space="preserve">, Oriental, Australiana, Oceanía, Malgache y </w:t>
            </w:r>
            <w:proofErr w:type="spellStart"/>
            <w:r w:rsidRPr="00BE0146">
              <w:rPr>
                <w:rFonts w:ascii="Times New Roman" w:eastAsia="Times New Roman" w:hAnsi="Times New Roman" w:cs="Times New Roman"/>
                <w:sz w:val="18"/>
                <w:szCs w:val="18"/>
                <w:lang w:eastAsia="es-ES"/>
              </w:rPr>
              <w:t>Neotropical</w:t>
            </w:r>
            <w:proofErr w:type="spellEnd"/>
            <w:r w:rsidRPr="00BE0146">
              <w:rPr>
                <w:rFonts w:ascii="Times New Roman" w:eastAsia="Times New Roman" w:hAnsi="Times New Roman" w:cs="Times New Roman"/>
                <w:sz w:val="18"/>
                <w:szCs w:val="18"/>
                <w:lang w:eastAsia="es-ES"/>
              </w:rPr>
              <w:t xml:space="preserve">. Dentro de la </w:t>
            </w:r>
            <w:proofErr w:type="spellStart"/>
            <w:r w:rsidRPr="00BE0146">
              <w:rPr>
                <w:rFonts w:ascii="Times New Roman" w:eastAsia="Times New Roman" w:hAnsi="Times New Roman" w:cs="Times New Roman"/>
                <w:sz w:val="18"/>
                <w:szCs w:val="18"/>
                <w:lang w:eastAsia="es-ES"/>
              </w:rPr>
              <w:t>Neotropical</w:t>
            </w:r>
            <w:proofErr w:type="spellEnd"/>
            <w:r w:rsidRPr="00BE0146">
              <w:rPr>
                <w:rFonts w:ascii="Times New Roman" w:eastAsia="Times New Roman" w:hAnsi="Times New Roman" w:cs="Times New Roman"/>
                <w:sz w:val="18"/>
                <w:szCs w:val="18"/>
                <w:lang w:eastAsia="es-ES"/>
              </w:rPr>
              <w:t xml:space="preserve">, que incluye a Sudamérica, América Central, parte del sur de México e Islas del Caribe, se ubica Uruguay. Asimismo, es posible decir que se encuentra en la Provincia Pampeana y, más precisamente, en el Distrito </w:t>
            </w:r>
            <w:proofErr w:type="spellStart"/>
            <w:r w:rsidRPr="00BE0146">
              <w:rPr>
                <w:rFonts w:ascii="Times New Roman" w:eastAsia="Times New Roman" w:hAnsi="Times New Roman" w:cs="Times New Roman"/>
                <w:sz w:val="18"/>
                <w:szCs w:val="18"/>
                <w:lang w:eastAsia="es-ES"/>
              </w:rPr>
              <w:t>Uruguayense</w:t>
            </w:r>
            <w:proofErr w:type="spellEnd"/>
            <w:r w:rsidRPr="00BE0146">
              <w:rPr>
                <w:rFonts w:ascii="Times New Roman" w:eastAsia="Times New Roman" w:hAnsi="Times New Roman" w:cs="Times New Roman"/>
                <w:sz w:val="18"/>
                <w:szCs w:val="18"/>
                <w:lang w:eastAsia="es-ES"/>
              </w:rPr>
              <w:t xml:space="preserve">, donde se destaca el predominio de la familia de las gramíneas (Cabrera y </w:t>
            </w:r>
            <w:proofErr w:type="spellStart"/>
            <w:r w:rsidRPr="00BE0146">
              <w:rPr>
                <w:rFonts w:ascii="Times New Roman" w:eastAsia="Times New Roman" w:hAnsi="Times New Roman" w:cs="Times New Roman"/>
                <w:sz w:val="18"/>
                <w:szCs w:val="18"/>
                <w:lang w:eastAsia="es-ES"/>
              </w:rPr>
              <w:t>Willink</w:t>
            </w:r>
            <w:proofErr w:type="spellEnd"/>
            <w:r w:rsidRPr="00BE0146">
              <w:rPr>
                <w:rFonts w:ascii="Times New Roman" w:eastAsia="Times New Roman" w:hAnsi="Times New Roman" w:cs="Times New Roman"/>
                <w:sz w:val="18"/>
                <w:szCs w:val="18"/>
                <w:lang w:eastAsia="es-ES"/>
              </w:rPr>
              <w:t xml:space="preserve">, 1973). Indudablemente la pradera es la vegetación dominante en Uruguay, pero no la única como muchos creen, ya que hay ambientes con influencia de selva subtropical paranaense (al norte del Río Negro se dan áreas con frondosa vegetación subtropical), otros con influencia de mata atlántica, ambientes costeros, humedales, etc.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Existen en la República Oriental del Uruguay más de 2.500 especies de flora autóctona, dispersas en los diferentes ambientes de nuestro país. Sin duda, el ambiente predominante es la pradera, ocupa más del 80 % de la superficie del territorio uruguayo, en este ambiente de </w:t>
            </w:r>
            <w:proofErr w:type="spellStart"/>
            <w:r w:rsidRPr="00BE0146">
              <w:rPr>
                <w:rFonts w:ascii="Times New Roman" w:eastAsia="Times New Roman" w:hAnsi="Times New Roman" w:cs="Times New Roman"/>
                <w:sz w:val="18"/>
                <w:szCs w:val="18"/>
                <w:lang w:eastAsia="es-ES"/>
              </w:rPr>
              <w:t>pardera</w:t>
            </w:r>
            <w:proofErr w:type="spellEnd"/>
            <w:r w:rsidRPr="00BE0146">
              <w:rPr>
                <w:rFonts w:ascii="Times New Roman" w:eastAsia="Times New Roman" w:hAnsi="Times New Roman" w:cs="Times New Roman"/>
                <w:sz w:val="18"/>
                <w:szCs w:val="18"/>
                <w:lang w:eastAsia="es-ES"/>
              </w:rPr>
              <w:t xml:space="preserve"> viven más de 2.000 especies vegetales, de las cuales más de 400 son de gramíneas.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17445" cy="1788795"/>
                  <wp:effectExtent l="19050" t="0" r="1905" b="0"/>
                  <wp:docPr id="2" name="Imagen 2" descr="http://www.avesacuo.com/ambienteba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esacuo.com/ambientebanado.jpg"/>
                          <pic:cNvPicPr>
                            <a:picLocks noChangeAspect="1" noChangeArrowheads="1"/>
                          </pic:cNvPicPr>
                        </pic:nvPicPr>
                        <pic:blipFill>
                          <a:blip r:embed="rId5"/>
                          <a:srcRect/>
                          <a:stretch>
                            <a:fillRect/>
                          </a:stretch>
                        </pic:blipFill>
                        <pic:spPr bwMode="auto">
                          <a:xfrm>
                            <a:off x="0" y="0"/>
                            <a:ext cx="2417445" cy="178879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La diversidad de aves por ambiente es una de las características más salientes de </w:t>
            </w:r>
            <w:proofErr w:type="spellStart"/>
            <w:r w:rsidRPr="00BE0146">
              <w:rPr>
                <w:rFonts w:ascii="Times New Roman" w:eastAsia="Times New Roman" w:hAnsi="Times New Roman" w:cs="Times New Roman"/>
                <w:sz w:val="15"/>
                <w:szCs w:val="15"/>
                <w:lang w:eastAsia="es-ES"/>
              </w:rPr>
              <w:t>Urugauy</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18"/>
                <w:szCs w:val="18"/>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65070" cy="1876425"/>
                  <wp:effectExtent l="19050" t="0" r="0" b="0"/>
                  <wp:docPr id="3" name="Imagen 3" descr="http://www.avesacuo.com/n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vesacuo.com/nandu.jpg"/>
                          <pic:cNvPicPr>
                            <a:picLocks noChangeAspect="1" noChangeArrowheads="1"/>
                          </pic:cNvPicPr>
                        </pic:nvPicPr>
                        <pic:blipFill>
                          <a:blip r:embed="rId6"/>
                          <a:srcRect/>
                          <a:stretch>
                            <a:fillRect/>
                          </a:stretch>
                        </pic:blipFill>
                        <pic:spPr bwMode="auto">
                          <a:xfrm>
                            <a:off x="0" y="0"/>
                            <a:ext cx="2465070" cy="187642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Ñandú (</w:t>
            </w:r>
            <w:proofErr w:type="spellStart"/>
            <w:r w:rsidRPr="00BE0146">
              <w:rPr>
                <w:rFonts w:ascii="Times New Roman" w:eastAsia="Times New Roman" w:hAnsi="Times New Roman" w:cs="Times New Roman"/>
                <w:i/>
                <w:iCs/>
                <w:sz w:val="15"/>
                <w:szCs w:val="15"/>
                <w:lang w:eastAsia="es-ES"/>
              </w:rPr>
              <w:t>Rhea</w:t>
            </w:r>
            <w:proofErr w:type="spellEnd"/>
            <w:r w:rsidRPr="00BE0146">
              <w:rPr>
                <w:rFonts w:ascii="Times New Roman" w:eastAsia="Times New Roman" w:hAnsi="Times New Roman" w:cs="Times New Roman"/>
                <w:i/>
                <w:iCs/>
                <w:sz w:val="15"/>
                <w:szCs w:val="15"/>
                <w:lang w:eastAsia="es-ES"/>
              </w:rPr>
              <w:t xml:space="preserve"> americana</w:t>
            </w:r>
            <w:r w:rsidRPr="00BE0146">
              <w:rPr>
                <w:rFonts w:ascii="Times New Roman" w:eastAsia="Times New Roman" w:hAnsi="Times New Roman" w:cs="Times New Roman"/>
                <w:sz w:val="15"/>
                <w:szCs w:val="15"/>
                <w:lang w:eastAsia="es-ES"/>
              </w:rPr>
              <w:t xml:space="preserve">), típico habitante de la pradera.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PRADERAS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Las praderas representan el ambiente más vasto en Uruguay. Son características de este tipo de ambiente diferentes especies de gramíneas y pastos bajos. Aves típicas de este hábitat son el Ñandú </w:t>
            </w:r>
            <w:proofErr w:type="gramStart"/>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Rhea</w:t>
            </w:r>
            <w:proofErr w:type="spellEnd"/>
            <w:proofErr w:type="gramEnd"/>
            <w:r w:rsidRPr="00BE0146">
              <w:rPr>
                <w:rFonts w:ascii="Times New Roman" w:eastAsia="Times New Roman" w:hAnsi="Times New Roman" w:cs="Times New Roman"/>
                <w:i/>
                <w:iCs/>
                <w:sz w:val="18"/>
                <w:szCs w:val="18"/>
                <w:lang w:eastAsia="es-ES"/>
              </w:rPr>
              <w:t xml:space="preserve">. americana </w:t>
            </w:r>
            <w:r w:rsidRPr="00BE0146">
              <w:rPr>
                <w:rFonts w:ascii="Times New Roman" w:eastAsia="Times New Roman" w:hAnsi="Times New Roman" w:cs="Times New Roman"/>
                <w:sz w:val="18"/>
                <w:szCs w:val="18"/>
                <w:lang w:eastAsia="es-ES"/>
              </w:rPr>
              <w:t xml:space="preserve">), la </w:t>
            </w:r>
            <w:proofErr w:type="spellStart"/>
            <w:r w:rsidRPr="00BE0146">
              <w:rPr>
                <w:rFonts w:ascii="Times New Roman" w:eastAsia="Times New Roman" w:hAnsi="Times New Roman" w:cs="Times New Roman"/>
                <w:sz w:val="18"/>
                <w:szCs w:val="18"/>
                <w:lang w:eastAsia="es-ES"/>
              </w:rPr>
              <w:t>Perdíz</w:t>
            </w:r>
            <w:proofErr w:type="spellEnd"/>
            <w:r w:rsidRPr="00BE0146">
              <w:rPr>
                <w:rFonts w:ascii="Times New Roman" w:eastAsia="Times New Roman" w:hAnsi="Times New Roman" w:cs="Times New Roman"/>
                <w:sz w:val="18"/>
                <w:szCs w:val="18"/>
                <w:lang w:eastAsia="es-ES"/>
              </w:rPr>
              <w:t xml:space="preserve"> ( </w:t>
            </w:r>
            <w:proofErr w:type="spellStart"/>
            <w:r w:rsidRPr="00BE0146">
              <w:rPr>
                <w:rFonts w:ascii="Times New Roman" w:eastAsia="Times New Roman" w:hAnsi="Times New Roman" w:cs="Times New Roman"/>
                <w:i/>
                <w:iCs/>
                <w:sz w:val="18"/>
                <w:szCs w:val="18"/>
                <w:lang w:eastAsia="es-ES"/>
              </w:rPr>
              <w:t>Nothura</w:t>
            </w:r>
            <w:proofErr w:type="spellEnd"/>
            <w:r w:rsidRPr="00BE0146">
              <w:rPr>
                <w:rFonts w:ascii="Times New Roman" w:eastAsia="Times New Roman" w:hAnsi="Times New Roman" w:cs="Times New Roman"/>
                <w:i/>
                <w:iCs/>
                <w:sz w:val="18"/>
                <w:szCs w:val="18"/>
                <w:lang w:eastAsia="es-ES"/>
              </w:rPr>
              <w:t xml:space="preserve"> maculosa </w:t>
            </w:r>
            <w:r w:rsidRPr="00BE0146">
              <w:rPr>
                <w:rFonts w:ascii="Times New Roman" w:eastAsia="Times New Roman" w:hAnsi="Times New Roman" w:cs="Times New Roman"/>
                <w:sz w:val="18"/>
                <w:szCs w:val="18"/>
                <w:lang w:eastAsia="es-ES"/>
              </w:rPr>
              <w:t>), el Chingolo Ceja Amarilla (</w:t>
            </w:r>
            <w:proofErr w:type="spellStart"/>
            <w:r w:rsidRPr="00BE0146">
              <w:rPr>
                <w:rFonts w:ascii="Times New Roman" w:eastAsia="Times New Roman" w:hAnsi="Times New Roman" w:cs="Times New Roman"/>
                <w:i/>
                <w:iCs/>
                <w:sz w:val="18"/>
                <w:szCs w:val="18"/>
                <w:lang w:eastAsia="es-ES"/>
              </w:rPr>
              <w:t>Ammodramus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humeralis</w:t>
            </w:r>
            <w:proofErr w:type="spellEnd"/>
            <w:r w:rsidRPr="00BE0146">
              <w:rPr>
                <w:rFonts w:ascii="Times New Roman" w:eastAsia="Times New Roman" w:hAnsi="Times New Roman" w:cs="Times New Roman"/>
                <w:sz w:val="18"/>
                <w:szCs w:val="18"/>
                <w:lang w:eastAsia="es-ES"/>
              </w:rPr>
              <w:t>), el Misto (</w:t>
            </w:r>
            <w:proofErr w:type="spellStart"/>
            <w:r w:rsidRPr="00BE0146">
              <w:rPr>
                <w:rFonts w:ascii="Times New Roman" w:eastAsia="Times New Roman" w:hAnsi="Times New Roman" w:cs="Times New Roman"/>
                <w:i/>
                <w:iCs/>
                <w:sz w:val="18"/>
                <w:szCs w:val="18"/>
                <w:lang w:eastAsia="es-ES"/>
              </w:rPr>
              <w:t>Sicalis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luteola</w:t>
            </w:r>
            <w:proofErr w:type="spellEnd"/>
            <w:r w:rsidRPr="00BE0146">
              <w:rPr>
                <w:rFonts w:ascii="Times New Roman" w:eastAsia="Times New Roman" w:hAnsi="Times New Roman" w:cs="Times New Roman"/>
                <w:sz w:val="18"/>
                <w:szCs w:val="18"/>
                <w:lang w:eastAsia="es-ES"/>
              </w:rPr>
              <w:t>), el Tero (</w:t>
            </w:r>
            <w:proofErr w:type="spellStart"/>
            <w:r w:rsidRPr="00BE0146">
              <w:rPr>
                <w:rFonts w:ascii="Times New Roman" w:eastAsia="Times New Roman" w:hAnsi="Times New Roman" w:cs="Times New Roman"/>
                <w:i/>
                <w:iCs/>
                <w:sz w:val="18"/>
                <w:szCs w:val="18"/>
                <w:lang w:eastAsia="es-ES"/>
              </w:rPr>
              <w:t>Vanellus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chilensis</w:t>
            </w:r>
            <w:proofErr w:type="spellEnd"/>
            <w:r w:rsidRPr="00BE0146">
              <w:rPr>
                <w:rFonts w:ascii="Times New Roman" w:eastAsia="Times New Roman" w:hAnsi="Times New Roman" w:cs="Times New Roman"/>
                <w:sz w:val="18"/>
                <w:szCs w:val="18"/>
                <w:lang w:eastAsia="es-ES"/>
              </w:rPr>
              <w:t xml:space="preserve">), el </w:t>
            </w:r>
            <w:proofErr w:type="spellStart"/>
            <w:r w:rsidRPr="00BE0146">
              <w:rPr>
                <w:rFonts w:ascii="Times New Roman" w:eastAsia="Times New Roman" w:hAnsi="Times New Roman" w:cs="Times New Roman"/>
                <w:sz w:val="18"/>
                <w:szCs w:val="18"/>
                <w:lang w:eastAsia="es-ES"/>
              </w:rPr>
              <w:t>Picabuey</w:t>
            </w:r>
            <w:proofErr w:type="spellEnd"/>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Machetornis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rixosus</w:t>
            </w:r>
            <w:proofErr w:type="spellEnd"/>
            <w:r w:rsidRPr="00BE0146">
              <w:rPr>
                <w:rFonts w:ascii="Times New Roman" w:eastAsia="Times New Roman" w:hAnsi="Times New Roman" w:cs="Times New Roman"/>
                <w:sz w:val="18"/>
                <w:szCs w:val="18"/>
                <w:lang w:eastAsia="es-ES"/>
              </w:rPr>
              <w:t xml:space="preserve">), las </w:t>
            </w:r>
            <w:proofErr w:type="spellStart"/>
            <w:r w:rsidRPr="00BE0146">
              <w:rPr>
                <w:rFonts w:ascii="Times New Roman" w:eastAsia="Times New Roman" w:hAnsi="Times New Roman" w:cs="Times New Roman"/>
                <w:sz w:val="18"/>
                <w:szCs w:val="18"/>
                <w:lang w:eastAsia="es-ES"/>
              </w:rPr>
              <w:t>cachirlas</w:t>
            </w:r>
            <w:proofErr w:type="spellEnd"/>
            <w:r w:rsidRPr="00BE0146">
              <w:rPr>
                <w:rFonts w:ascii="Times New Roman" w:eastAsia="Times New Roman" w:hAnsi="Times New Roman" w:cs="Times New Roman"/>
                <w:sz w:val="18"/>
                <w:szCs w:val="18"/>
                <w:lang w:eastAsia="es-ES"/>
              </w:rPr>
              <w:t xml:space="preserve"> (Familia </w:t>
            </w:r>
            <w:proofErr w:type="spellStart"/>
            <w:r w:rsidRPr="00BE0146">
              <w:rPr>
                <w:rFonts w:ascii="Times New Roman" w:eastAsia="Times New Roman" w:hAnsi="Times New Roman" w:cs="Times New Roman"/>
                <w:i/>
                <w:iCs/>
                <w:sz w:val="18"/>
                <w:szCs w:val="18"/>
                <w:lang w:eastAsia="es-ES"/>
              </w:rPr>
              <w:t>Anthus</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Los pastizales merecen una mención especial dentro de la pradera, en ellos se encuentran muchas especies amenazadas de extinción del género </w:t>
            </w:r>
            <w:proofErr w:type="spellStart"/>
            <w:r w:rsidRPr="00BE0146">
              <w:rPr>
                <w:rFonts w:ascii="Times New Roman" w:eastAsia="Times New Roman" w:hAnsi="Times New Roman" w:cs="Times New Roman"/>
                <w:i/>
                <w:iCs/>
                <w:sz w:val="18"/>
                <w:szCs w:val="18"/>
                <w:lang w:eastAsia="es-ES"/>
              </w:rPr>
              <w:t>Sporophila</w:t>
            </w:r>
            <w:proofErr w:type="spellEnd"/>
            <w:r w:rsidRPr="00BE0146">
              <w:rPr>
                <w:rFonts w:ascii="Times New Roman" w:eastAsia="Times New Roman" w:hAnsi="Times New Roman" w:cs="Times New Roman"/>
                <w:sz w:val="18"/>
                <w:szCs w:val="18"/>
                <w:lang w:eastAsia="es-ES"/>
              </w:rPr>
              <w:t xml:space="preserve">. Aparecen también especies más comunes como la Martineta </w:t>
            </w:r>
            <w:proofErr w:type="gramStart"/>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Rhynchotus</w:t>
            </w:r>
            <w:proofErr w:type="spellEnd"/>
            <w:proofErr w:type="gram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rufescens</w:t>
            </w:r>
            <w:proofErr w:type="spellEnd"/>
            <w:r w:rsidRPr="00BE0146">
              <w:rPr>
                <w:rFonts w:ascii="Times New Roman" w:eastAsia="Times New Roman" w:hAnsi="Times New Roman" w:cs="Times New Roman"/>
                <w:sz w:val="18"/>
                <w:szCs w:val="18"/>
                <w:lang w:eastAsia="es-ES"/>
              </w:rPr>
              <w:t xml:space="preserve">), el Verdón ( </w:t>
            </w:r>
            <w:proofErr w:type="spellStart"/>
            <w:r w:rsidRPr="00BE0146">
              <w:rPr>
                <w:rFonts w:ascii="Times New Roman" w:eastAsia="Times New Roman" w:hAnsi="Times New Roman" w:cs="Times New Roman"/>
                <w:i/>
                <w:iCs/>
                <w:sz w:val="18"/>
                <w:szCs w:val="18"/>
                <w:lang w:eastAsia="es-ES"/>
              </w:rPr>
              <w:t>Embernagra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platensis</w:t>
            </w:r>
            <w:proofErr w:type="spellEnd"/>
            <w:r w:rsidRPr="00BE0146">
              <w:rPr>
                <w:rFonts w:ascii="Times New Roman" w:eastAsia="Times New Roman" w:hAnsi="Times New Roman" w:cs="Times New Roman"/>
                <w:sz w:val="18"/>
                <w:szCs w:val="18"/>
                <w:lang w:eastAsia="es-ES"/>
              </w:rPr>
              <w:t>), la Monterita Cabeza Gris (</w:t>
            </w:r>
            <w:proofErr w:type="spellStart"/>
            <w:r w:rsidRPr="00BE0146">
              <w:rPr>
                <w:rFonts w:ascii="Times New Roman" w:eastAsia="Times New Roman" w:hAnsi="Times New Roman" w:cs="Times New Roman"/>
                <w:i/>
                <w:iCs/>
                <w:sz w:val="18"/>
                <w:szCs w:val="18"/>
                <w:lang w:eastAsia="es-ES"/>
              </w:rPr>
              <w:t>Donacospiza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albifrons</w:t>
            </w:r>
            <w:proofErr w:type="spellEnd"/>
            <w:r w:rsidRPr="00BE0146">
              <w:rPr>
                <w:rFonts w:ascii="Times New Roman" w:eastAsia="Times New Roman" w:hAnsi="Times New Roman" w:cs="Times New Roman"/>
                <w:sz w:val="18"/>
                <w:szCs w:val="18"/>
                <w:lang w:eastAsia="es-ES"/>
              </w:rPr>
              <w:t xml:space="preserve">). </w:t>
            </w:r>
          </w:p>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18"/>
                <w:lang w:eastAsia="es-ES"/>
              </w:rPr>
              <w:t>En la pradera se encuentran zonas con árboles dispersos que son muy aprovechados por la Calandria Común (</w:t>
            </w:r>
            <w:proofErr w:type="spellStart"/>
            <w:r w:rsidRPr="00BE0146">
              <w:rPr>
                <w:rFonts w:ascii="Times New Roman" w:eastAsia="Times New Roman" w:hAnsi="Times New Roman" w:cs="Times New Roman"/>
                <w:i/>
                <w:iCs/>
                <w:sz w:val="24"/>
                <w:szCs w:val="24"/>
                <w:lang w:eastAsia="es-ES"/>
              </w:rPr>
              <w:t>Mimus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saturninus</w:t>
            </w:r>
            <w:proofErr w:type="spellEnd"/>
            <w:r w:rsidRPr="00BE0146">
              <w:rPr>
                <w:rFonts w:ascii="Times New Roman" w:eastAsia="Times New Roman" w:hAnsi="Times New Roman" w:cs="Times New Roman"/>
                <w:sz w:val="18"/>
                <w:lang w:eastAsia="es-ES"/>
              </w:rPr>
              <w:t>), el Churrinche (</w:t>
            </w:r>
            <w:proofErr w:type="spellStart"/>
            <w:r w:rsidRPr="00BE0146">
              <w:rPr>
                <w:rFonts w:ascii="Times New Roman" w:eastAsia="Times New Roman" w:hAnsi="Times New Roman" w:cs="Times New Roman"/>
                <w:i/>
                <w:iCs/>
                <w:sz w:val="24"/>
                <w:szCs w:val="24"/>
                <w:lang w:eastAsia="es-ES"/>
              </w:rPr>
              <w:t>Pyrocephalus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rubinus</w:t>
            </w:r>
            <w:proofErr w:type="spellEnd"/>
            <w:r w:rsidRPr="00BE0146">
              <w:rPr>
                <w:rFonts w:ascii="Times New Roman" w:eastAsia="Times New Roman" w:hAnsi="Times New Roman" w:cs="Times New Roman"/>
                <w:sz w:val="18"/>
                <w:lang w:eastAsia="es-ES"/>
              </w:rPr>
              <w:t>), el Hornero (</w:t>
            </w:r>
            <w:proofErr w:type="spellStart"/>
            <w:r w:rsidRPr="00BE0146">
              <w:rPr>
                <w:rFonts w:ascii="Times New Roman" w:eastAsia="Times New Roman" w:hAnsi="Times New Roman" w:cs="Times New Roman"/>
                <w:i/>
                <w:iCs/>
                <w:sz w:val="24"/>
                <w:szCs w:val="24"/>
                <w:lang w:eastAsia="es-ES"/>
              </w:rPr>
              <w:t>Furnarius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rufus</w:t>
            </w:r>
            <w:proofErr w:type="spellEnd"/>
            <w:r w:rsidRPr="00BE0146">
              <w:rPr>
                <w:rFonts w:ascii="Times New Roman" w:eastAsia="Times New Roman" w:hAnsi="Times New Roman" w:cs="Times New Roman"/>
                <w:sz w:val="18"/>
                <w:lang w:eastAsia="es-ES"/>
              </w:rPr>
              <w:t>), la Tijereta Común (</w:t>
            </w:r>
            <w:proofErr w:type="spellStart"/>
            <w:r w:rsidRPr="00BE0146">
              <w:rPr>
                <w:rFonts w:ascii="Times New Roman" w:eastAsia="Times New Roman" w:hAnsi="Times New Roman" w:cs="Times New Roman"/>
                <w:i/>
                <w:iCs/>
                <w:sz w:val="24"/>
                <w:szCs w:val="24"/>
                <w:lang w:eastAsia="es-ES"/>
              </w:rPr>
              <w:t>Tyrannus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savana</w:t>
            </w:r>
            <w:proofErr w:type="spellEnd"/>
            <w:r w:rsidRPr="00BE0146">
              <w:rPr>
                <w:rFonts w:ascii="Times New Roman" w:eastAsia="Times New Roman" w:hAnsi="Times New Roman" w:cs="Times New Roman"/>
                <w:sz w:val="18"/>
                <w:lang w:eastAsia="es-ES"/>
              </w:rPr>
              <w:t xml:space="preserve">), el </w:t>
            </w:r>
            <w:proofErr w:type="spellStart"/>
            <w:r w:rsidRPr="00BE0146">
              <w:rPr>
                <w:rFonts w:ascii="Times New Roman" w:eastAsia="Times New Roman" w:hAnsi="Times New Roman" w:cs="Times New Roman"/>
                <w:sz w:val="18"/>
                <w:lang w:eastAsia="es-ES"/>
              </w:rPr>
              <w:t>Espinero</w:t>
            </w:r>
            <w:proofErr w:type="spellEnd"/>
            <w:r w:rsidRPr="00BE0146">
              <w:rPr>
                <w:rFonts w:ascii="Times New Roman" w:eastAsia="Times New Roman" w:hAnsi="Times New Roman" w:cs="Times New Roman"/>
                <w:sz w:val="18"/>
                <w:lang w:eastAsia="es-ES"/>
              </w:rPr>
              <w:t xml:space="preserve"> </w:t>
            </w:r>
            <w:r w:rsidRPr="00BE0146">
              <w:rPr>
                <w:rFonts w:ascii="Times New Roman" w:eastAsia="Times New Roman" w:hAnsi="Times New Roman" w:cs="Times New Roman"/>
                <w:sz w:val="18"/>
                <w:lang w:eastAsia="es-ES"/>
              </w:rPr>
              <w:lastRenderedPageBreak/>
              <w:t>(</w:t>
            </w:r>
            <w:r w:rsidRPr="00BE0146">
              <w:rPr>
                <w:rFonts w:ascii="Times New Roman" w:eastAsia="Times New Roman" w:hAnsi="Times New Roman" w:cs="Times New Roman"/>
                <w:i/>
                <w:iCs/>
                <w:sz w:val="24"/>
                <w:szCs w:val="24"/>
                <w:lang w:eastAsia="es-ES"/>
              </w:rPr>
              <w:t xml:space="preserve">A. </w:t>
            </w:r>
            <w:proofErr w:type="spellStart"/>
            <w:r w:rsidRPr="00BE0146">
              <w:rPr>
                <w:rFonts w:ascii="Times New Roman" w:eastAsia="Times New Roman" w:hAnsi="Times New Roman" w:cs="Times New Roman"/>
                <w:i/>
                <w:iCs/>
                <w:sz w:val="24"/>
                <w:szCs w:val="24"/>
                <w:lang w:eastAsia="es-ES"/>
              </w:rPr>
              <w:t>anumbi</w:t>
            </w:r>
            <w:proofErr w:type="spellEnd"/>
            <w:r w:rsidRPr="00BE0146">
              <w:rPr>
                <w:rFonts w:ascii="Times New Roman" w:eastAsia="Times New Roman" w:hAnsi="Times New Roman" w:cs="Times New Roman"/>
                <w:sz w:val="18"/>
                <w:lang w:eastAsia="es-ES"/>
              </w:rPr>
              <w:t>), la Viudita Blanca Chica (</w:t>
            </w:r>
            <w:r w:rsidRPr="00BE0146">
              <w:rPr>
                <w:rFonts w:ascii="Times New Roman" w:eastAsia="Times New Roman" w:hAnsi="Times New Roman" w:cs="Times New Roman"/>
                <w:i/>
                <w:iCs/>
                <w:sz w:val="24"/>
                <w:szCs w:val="24"/>
                <w:lang w:eastAsia="es-ES"/>
              </w:rPr>
              <w:t xml:space="preserve">X. </w:t>
            </w:r>
            <w:proofErr w:type="spellStart"/>
            <w:r w:rsidRPr="00BE0146">
              <w:rPr>
                <w:rFonts w:ascii="Times New Roman" w:eastAsia="Times New Roman" w:hAnsi="Times New Roman" w:cs="Times New Roman"/>
                <w:i/>
                <w:iCs/>
                <w:sz w:val="24"/>
                <w:szCs w:val="24"/>
                <w:lang w:eastAsia="es-ES"/>
              </w:rPr>
              <w:t>irupero</w:t>
            </w:r>
            <w:proofErr w:type="spellEnd"/>
            <w:r w:rsidRPr="00BE0146">
              <w:rPr>
                <w:rFonts w:ascii="Times New Roman" w:eastAsia="Times New Roman" w:hAnsi="Times New Roman" w:cs="Times New Roman"/>
                <w:sz w:val="18"/>
                <w:lang w:eastAsia="es-ES"/>
              </w:rPr>
              <w:t>), el Cardenal Copete Rojo (</w:t>
            </w:r>
            <w:proofErr w:type="spellStart"/>
            <w:r w:rsidRPr="00BE0146">
              <w:rPr>
                <w:rFonts w:ascii="Times New Roman" w:eastAsia="Times New Roman" w:hAnsi="Times New Roman" w:cs="Times New Roman"/>
                <w:i/>
                <w:iCs/>
                <w:sz w:val="24"/>
                <w:szCs w:val="24"/>
                <w:lang w:eastAsia="es-ES"/>
              </w:rPr>
              <w:t>Paroaia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coronata</w:t>
            </w:r>
            <w:proofErr w:type="spellEnd"/>
            <w:r w:rsidRPr="00BE0146">
              <w:rPr>
                <w:rFonts w:ascii="Times New Roman" w:eastAsia="Times New Roman" w:hAnsi="Times New Roman" w:cs="Times New Roman"/>
                <w:sz w:val="18"/>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17445" cy="1828800"/>
                  <wp:effectExtent l="19050" t="0" r="1905" b="0"/>
                  <wp:docPr id="4" name="Imagen 4" descr="http://www.avesacuo.com/ambientepasti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vesacuo.com/ambientepastizal.jpg"/>
                          <pic:cNvPicPr>
                            <a:picLocks noChangeAspect="1" noChangeArrowheads="1"/>
                          </pic:cNvPicPr>
                        </pic:nvPicPr>
                        <pic:blipFill>
                          <a:blip r:embed="rId7"/>
                          <a:srcRect/>
                          <a:stretch>
                            <a:fillRect/>
                          </a:stretch>
                        </pic:blipFill>
                        <pic:spPr bwMode="auto">
                          <a:xfrm>
                            <a:off x="0" y="0"/>
                            <a:ext cx="2417445" cy="182880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Pastizal, ambiente muy amenazado</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65070" cy="1979930"/>
                  <wp:effectExtent l="19050" t="0" r="0" b="0"/>
                  <wp:docPr id="5" name="Imagen 5" descr="http://www.avesacuo.com/capu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vesacuo.com/capuchino.jpg"/>
                          <pic:cNvPicPr>
                            <a:picLocks noChangeAspect="1" noChangeArrowheads="1"/>
                          </pic:cNvPicPr>
                        </pic:nvPicPr>
                        <pic:blipFill>
                          <a:blip r:embed="rId8"/>
                          <a:srcRect/>
                          <a:stretch>
                            <a:fillRect/>
                          </a:stretch>
                        </pic:blipFill>
                        <pic:spPr bwMode="auto">
                          <a:xfrm>
                            <a:off x="0" y="0"/>
                            <a:ext cx="2465070" cy="197993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val="en-US" w:eastAsia="es-ES"/>
              </w:rPr>
            </w:pPr>
            <w:r w:rsidRPr="00BE0146">
              <w:rPr>
                <w:rFonts w:ascii="Times New Roman" w:eastAsia="Times New Roman" w:hAnsi="Times New Roman" w:cs="Times New Roman"/>
                <w:sz w:val="15"/>
                <w:szCs w:val="15"/>
                <w:lang w:val="en-US" w:eastAsia="es-ES"/>
              </w:rPr>
              <w:t>Capuchino Boina Gris (</w:t>
            </w:r>
            <w:r w:rsidRPr="00BE0146">
              <w:rPr>
                <w:rFonts w:ascii="Times New Roman" w:eastAsia="Times New Roman" w:hAnsi="Times New Roman" w:cs="Times New Roman"/>
                <w:i/>
                <w:iCs/>
                <w:sz w:val="15"/>
                <w:szCs w:val="15"/>
                <w:lang w:val="en-US" w:eastAsia="es-ES"/>
              </w:rPr>
              <w:t>Sporophila cinnamomea</w:t>
            </w:r>
            <w:r w:rsidRPr="00BE0146">
              <w:rPr>
                <w:rFonts w:ascii="Times New Roman" w:eastAsia="Times New Roman" w:hAnsi="Times New Roman" w:cs="Times New Roman"/>
                <w:sz w:val="15"/>
                <w:szCs w:val="15"/>
                <w:lang w:val="en-US" w:eastAsia="es-ES"/>
              </w:rPr>
              <w:t xml:space="preserve">)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lastRenderedPageBreak/>
              <w:t>MONTES DE QUEBRADAS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Las quebradas húmedas del norte y nordeste del país generan un microclima muy especial. Allí conviven, en los diferentes estratos de vegetación, numerosas especies arbóreas, entre las que aparecen: laureles (</w:t>
            </w:r>
            <w:proofErr w:type="spellStart"/>
            <w:r w:rsidRPr="00BE0146">
              <w:rPr>
                <w:rFonts w:ascii="Times New Roman" w:eastAsia="Times New Roman" w:hAnsi="Times New Roman" w:cs="Times New Roman"/>
                <w:i/>
                <w:iCs/>
                <w:sz w:val="24"/>
                <w:szCs w:val="24"/>
                <w:lang w:eastAsia="es-ES"/>
              </w:rPr>
              <w:t>Octotea</w:t>
            </w:r>
            <w:proofErr w:type="spellEnd"/>
            <w:r w:rsidRPr="00BE0146">
              <w:rPr>
                <w:rFonts w:ascii="Times New Roman" w:eastAsia="Times New Roman" w:hAnsi="Times New Roman" w:cs="Times New Roman"/>
                <w:i/>
                <w:iCs/>
                <w:sz w:val="24"/>
                <w:szCs w:val="24"/>
                <w:lang w:eastAsia="es-ES"/>
              </w:rPr>
              <w:t xml:space="preserve"> acutifolia, O. </w:t>
            </w:r>
            <w:proofErr w:type="spellStart"/>
            <w:r w:rsidRPr="00BE0146">
              <w:rPr>
                <w:rFonts w:ascii="Times New Roman" w:eastAsia="Times New Roman" w:hAnsi="Times New Roman" w:cs="Times New Roman"/>
                <w:i/>
                <w:iCs/>
                <w:sz w:val="24"/>
                <w:szCs w:val="24"/>
                <w:lang w:eastAsia="es-ES"/>
              </w:rPr>
              <w:t>puberula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Nectandra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megapotamica</w:t>
            </w:r>
            <w:proofErr w:type="spellEnd"/>
            <w:r w:rsidRPr="00BE0146">
              <w:rPr>
                <w:rFonts w:ascii="Times New Roman" w:eastAsia="Times New Roman" w:hAnsi="Times New Roman" w:cs="Times New Roman"/>
                <w:sz w:val="24"/>
                <w:szCs w:val="24"/>
                <w:lang w:eastAsia="es-ES"/>
              </w:rPr>
              <w:t>), el Guayabo Gigante (</w:t>
            </w:r>
            <w:proofErr w:type="spellStart"/>
            <w:r w:rsidRPr="00BE0146">
              <w:rPr>
                <w:rFonts w:ascii="Times New Roman" w:eastAsia="Times New Roman" w:hAnsi="Times New Roman" w:cs="Times New Roman"/>
                <w:i/>
                <w:iCs/>
                <w:sz w:val="24"/>
                <w:szCs w:val="24"/>
                <w:lang w:eastAsia="es-ES"/>
              </w:rPr>
              <w:t>Myrcianthes</w:t>
            </w:r>
            <w:proofErr w:type="spellEnd"/>
            <w:r w:rsidRPr="00BE0146">
              <w:rPr>
                <w:rFonts w:ascii="Times New Roman" w:eastAsia="Times New Roman" w:hAnsi="Times New Roman" w:cs="Times New Roman"/>
                <w:i/>
                <w:iCs/>
                <w:sz w:val="24"/>
                <w:szCs w:val="24"/>
                <w:lang w:eastAsia="es-ES"/>
              </w:rPr>
              <w:t xml:space="preserve"> gigantea</w:t>
            </w:r>
            <w:r w:rsidRPr="00BE0146">
              <w:rPr>
                <w:rFonts w:ascii="Times New Roman" w:eastAsia="Times New Roman" w:hAnsi="Times New Roman" w:cs="Times New Roman"/>
                <w:sz w:val="24"/>
                <w:szCs w:val="24"/>
                <w:lang w:eastAsia="es-ES"/>
              </w:rPr>
              <w:t xml:space="preserve">), la Aruera (L. </w:t>
            </w:r>
            <w:proofErr w:type="spellStart"/>
            <w:r w:rsidRPr="00BE0146">
              <w:rPr>
                <w:rFonts w:ascii="Times New Roman" w:eastAsia="Times New Roman" w:hAnsi="Times New Roman" w:cs="Times New Roman"/>
                <w:sz w:val="24"/>
                <w:szCs w:val="24"/>
                <w:lang w:eastAsia="es-ES"/>
              </w:rPr>
              <w:t>brasiliensis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Camboatá</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Cupania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vernalis</w:t>
            </w:r>
            <w:proofErr w:type="spellEnd"/>
            <w:r w:rsidRPr="00BE0146">
              <w:rPr>
                <w:rFonts w:ascii="Times New Roman" w:eastAsia="Times New Roman" w:hAnsi="Times New Roman" w:cs="Times New Roman"/>
                <w:sz w:val="24"/>
                <w:szCs w:val="24"/>
                <w:lang w:eastAsia="es-ES"/>
              </w:rPr>
              <w:t xml:space="preserve">), la Palmera </w:t>
            </w:r>
            <w:proofErr w:type="spellStart"/>
            <w:r w:rsidRPr="00BE0146">
              <w:rPr>
                <w:rFonts w:ascii="Times New Roman" w:eastAsia="Times New Roman" w:hAnsi="Times New Roman" w:cs="Times New Roman"/>
                <w:sz w:val="24"/>
                <w:szCs w:val="24"/>
                <w:lang w:eastAsia="es-ES"/>
              </w:rPr>
              <w:t>Pindó</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Arecastrum</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romanzoffianum</w:t>
            </w:r>
            <w:proofErr w:type="spellEnd"/>
            <w:r w:rsidRPr="00BE0146">
              <w:rPr>
                <w:rFonts w:ascii="Times New Roman" w:eastAsia="Times New Roman" w:hAnsi="Times New Roman" w:cs="Times New Roman"/>
                <w:sz w:val="24"/>
                <w:szCs w:val="24"/>
                <w:lang w:eastAsia="es-ES"/>
              </w:rPr>
              <w:t>), el Higuerón (</w:t>
            </w:r>
            <w:r w:rsidRPr="00BE0146">
              <w:rPr>
                <w:rFonts w:ascii="Times New Roman" w:eastAsia="Times New Roman" w:hAnsi="Times New Roman" w:cs="Times New Roman"/>
                <w:i/>
                <w:iCs/>
                <w:sz w:val="24"/>
                <w:szCs w:val="24"/>
                <w:lang w:eastAsia="es-ES"/>
              </w:rPr>
              <w:t xml:space="preserve">Ficus </w:t>
            </w:r>
            <w:proofErr w:type="spellStart"/>
            <w:r w:rsidRPr="00BE0146">
              <w:rPr>
                <w:rFonts w:ascii="Times New Roman" w:eastAsia="Times New Roman" w:hAnsi="Times New Roman" w:cs="Times New Roman"/>
                <w:i/>
                <w:iCs/>
                <w:sz w:val="24"/>
                <w:szCs w:val="24"/>
                <w:lang w:eastAsia="es-ES"/>
              </w:rPr>
              <w:t>luschnathiana</w:t>
            </w:r>
            <w:proofErr w:type="spellEnd"/>
            <w:r w:rsidRPr="00BE0146">
              <w:rPr>
                <w:rFonts w:ascii="Times New Roman" w:eastAsia="Times New Roman" w:hAnsi="Times New Roman" w:cs="Times New Roman"/>
                <w:sz w:val="24"/>
                <w:szCs w:val="24"/>
                <w:lang w:eastAsia="es-ES"/>
              </w:rPr>
              <w:t>), el Francisco Álvarez (</w:t>
            </w:r>
            <w:r w:rsidRPr="00BE0146">
              <w:rPr>
                <w:rFonts w:ascii="Times New Roman" w:eastAsia="Times New Roman" w:hAnsi="Times New Roman" w:cs="Times New Roman"/>
                <w:i/>
                <w:iCs/>
                <w:sz w:val="24"/>
                <w:szCs w:val="24"/>
                <w:lang w:eastAsia="es-ES"/>
              </w:rPr>
              <w:t xml:space="preserve">L. </w:t>
            </w:r>
            <w:proofErr w:type="spellStart"/>
            <w:r w:rsidRPr="00BE0146">
              <w:rPr>
                <w:rFonts w:ascii="Times New Roman" w:eastAsia="Times New Roman" w:hAnsi="Times New Roman" w:cs="Times New Roman"/>
                <w:i/>
                <w:iCs/>
                <w:sz w:val="24"/>
                <w:szCs w:val="24"/>
                <w:lang w:eastAsia="es-ES"/>
              </w:rPr>
              <w:t>divaricata</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Plumerillo</w:t>
            </w:r>
            <w:proofErr w:type="spellEnd"/>
            <w:r w:rsidRPr="00BE0146">
              <w:rPr>
                <w:rFonts w:ascii="Times New Roman" w:eastAsia="Times New Roman" w:hAnsi="Times New Roman" w:cs="Times New Roman"/>
                <w:sz w:val="24"/>
                <w:szCs w:val="24"/>
                <w:lang w:eastAsia="es-ES"/>
              </w:rPr>
              <w:t xml:space="preserve"> Rojo ( </w:t>
            </w:r>
            <w:proofErr w:type="spellStart"/>
            <w:r w:rsidRPr="00BE0146">
              <w:rPr>
                <w:rFonts w:ascii="Times New Roman" w:eastAsia="Times New Roman" w:hAnsi="Times New Roman" w:cs="Times New Roman"/>
                <w:i/>
                <w:iCs/>
                <w:sz w:val="24"/>
                <w:szCs w:val="24"/>
                <w:lang w:eastAsia="es-ES"/>
              </w:rPr>
              <w:t>Calliandra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tweedii</w:t>
            </w:r>
            <w:proofErr w:type="spellEnd"/>
            <w:r w:rsidRPr="00BE0146">
              <w:rPr>
                <w:rFonts w:ascii="Times New Roman" w:eastAsia="Times New Roman" w:hAnsi="Times New Roman" w:cs="Times New Roman"/>
                <w:sz w:val="24"/>
                <w:szCs w:val="24"/>
                <w:lang w:eastAsia="es-ES"/>
              </w:rPr>
              <w:t xml:space="preserve">), helechos </w:t>
            </w:r>
            <w:proofErr w:type="spellStart"/>
            <w:r w:rsidRPr="00BE0146">
              <w:rPr>
                <w:rFonts w:ascii="Times New Roman" w:eastAsia="Times New Roman" w:hAnsi="Times New Roman" w:cs="Times New Roman"/>
                <w:sz w:val="24"/>
                <w:szCs w:val="24"/>
                <w:lang w:eastAsia="es-ES"/>
              </w:rPr>
              <w:t>umbrófilos</w:t>
            </w:r>
            <w:proofErr w:type="spellEnd"/>
            <w:r w:rsidRPr="00BE0146">
              <w:rPr>
                <w:rFonts w:ascii="Times New Roman" w:eastAsia="Times New Roman" w:hAnsi="Times New Roman" w:cs="Times New Roman"/>
                <w:sz w:val="24"/>
                <w:szCs w:val="24"/>
                <w:lang w:eastAsia="es-ES"/>
              </w:rPr>
              <w:t xml:space="preserve"> (</w:t>
            </w:r>
            <w:r w:rsidRPr="00BE0146">
              <w:rPr>
                <w:rFonts w:ascii="Times New Roman" w:eastAsia="Times New Roman" w:hAnsi="Times New Roman" w:cs="Times New Roman"/>
                <w:i/>
                <w:iCs/>
                <w:sz w:val="24"/>
                <w:szCs w:val="24"/>
                <w:lang w:eastAsia="es-ES"/>
              </w:rPr>
              <w:t>Pteridofitas</w:t>
            </w:r>
            <w:r w:rsidRPr="00BE0146">
              <w:rPr>
                <w:rFonts w:ascii="Times New Roman" w:eastAsia="Times New Roman" w:hAnsi="Times New Roman" w:cs="Times New Roman"/>
                <w:sz w:val="24"/>
                <w:szCs w:val="24"/>
                <w:lang w:eastAsia="es-ES"/>
              </w:rPr>
              <w:t xml:space="preserve">), el Helecho de Tronco ( </w:t>
            </w:r>
            <w:proofErr w:type="spellStart"/>
            <w:r w:rsidRPr="00BE0146">
              <w:rPr>
                <w:rFonts w:ascii="Times New Roman" w:eastAsia="Times New Roman" w:hAnsi="Times New Roman" w:cs="Times New Roman"/>
                <w:i/>
                <w:iCs/>
                <w:sz w:val="24"/>
                <w:szCs w:val="24"/>
                <w:lang w:eastAsia="es-ES"/>
              </w:rPr>
              <w:t>Dicksonia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sellowiana</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Entre las especies de aves que habitan en este ambiente se encuentran la Urraca Común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chrysops</w:t>
            </w:r>
            <w:proofErr w:type="spellEnd"/>
            <w:r w:rsidRPr="00BE0146">
              <w:rPr>
                <w:rFonts w:ascii="Times New Roman" w:eastAsia="Times New Roman" w:hAnsi="Times New Roman" w:cs="Times New Roman"/>
                <w:sz w:val="24"/>
                <w:szCs w:val="24"/>
                <w:lang w:eastAsia="es-ES"/>
              </w:rPr>
              <w:t>), el Loro Maracaná (</w:t>
            </w:r>
            <w:r w:rsidRPr="00BE0146">
              <w:rPr>
                <w:rFonts w:ascii="Times New Roman" w:eastAsia="Times New Roman" w:hAnsi="Times New Roman" w:cs="Times New Roman"/>
                <w:i/>
                <w:iCs/>
                <w:sz w:val="24"/>
                <w:szCs w:val="24"/>
                <w:lang w:eastAsia="es-ES"/>
              </w:rPr>
              <w:t xml:space="preserve">A. </w:t>
            </w:r>
            <w:proofErr w:type="spellStart"/>
            <w:r w:rsidRPr="00BE0146">
              <w:rPr>
                <w:rFonts w:ascii="Times New Roman" w:eastAsia="Times New Roman" w:hAnsi="Times New Roman" w:cs="Times New Roman"/>
                <w:i/>
                <w:iCs/>
                <w:sz w:val="24"/>
                <w:szCs w:val="24"/>
                <w:lang w:eastAsia="es-ES"/>
              </w:rPr>
              <w:t>leucophthalmus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Batará</w:t>
            </w:r>
            <w:proofErr w:type="spellEnd"/>
            <w:r w:rsidRPr="00BE0146">
              <w:rPr>
                <w:rFonts w:ascii="Times New Roman" w:eastAsia="Times New Roman" w:hAnsi="Times New Roman" w:cs="Times New Roman"/>
                <w:sz w:val="24"/>
                <w:szCs w:val="24"/>
                <w:lang w:eastAsia="es-ES"/>
              </w:rPr>
              <w:t xml:space="preserve"> Plomizo (</w:t>
            </w:r>
            <w:r w:rsidRPr="00BE0146">
              <w:rPr>
                <w:rFonts w:ascii="Times New Roman" w:eastAsia="Times New Roman" w:hAnsi="Times New Roman" w:cs="Times New Roman"/>
                <w:i/>
                <w:iCs/>
                <w:sz w:val="24"/>
                <w:szCs w:val="24"/>
                <w:lang w:eastAsia="es-ES"/>
              </w:rPr>
              <w:t xml:space="preserve">T. </w:t>
            </w:r>
            <w:proofErr w:type="spellStart"/>
            <w:r w:rsidRPr="00BE0146">
              <w:rPr>
                <w:rFonts w:ascii="Times New Roman" w:eastAsia="Times New Roman" w:hAnsi="Times New Roman" w:cs="Times New Roman"/>
                <w:i/>
                <w:iCs/>
                <w:sz w:val="24"/>
                <w:szCs w:val="24"/>
                <w:lang w:eastAsia="es-ES"/>
              </w:rPr>
              <w:t>caerulescens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Batará</w:t>
            </w:r>
            <w:proofErr w:type="spellEnd"/>
            <w:r w:rsidRPr="00BE0146">
              <w:rPr>
                <w:rFonts w:ascii="Times New Roman" w:eastAsia="Times New Roman" w:hAnsi="Times New Roman" w:cs="Times New Roman"/>
                <w:sz w:val="24"/>
                <w:szCs w:val="24"/>
                <w:lang w:eastAsia="es-ES"/>
              </w:rPr>
              <w:t xml:space="preserve"> Pardo (</w:t>
            </w:r>
            <w:r w:rsidRPr="00BE0146">
              <w:rPr>
                <w:rFonts w:ascii="Times New Roman" w:eastAsia="Times New Roman" w:hAnsi="Times New Roman" w:cs="Times New Roman"/>
                <w:i/>
                <w:iCs/>
                <w:sz w:val="24"/>
                <w:szCs w:val="24"/>
                <w:lang w:eastAsia="es-ES"/>
              </w:rPr>
              <w:t xml:space="preserve">T. </w:t>
            </w:r>
            <w:proofErr w:type="spellStart"/>
            <w:r w:rsidRPr="00BE0146">
              <w:rPr>
                <w:rFonts w:ascii="Times New Roman" w:eastAsia="Times New Roman" w:hAnsi="Times New Roman" w:cs="Times New Roman"/>
                <w:i/>
                <w:iCs/>
                <w:sz w:val="24"/>
                <w:szCs w:val="24"/>
                <w:lang w:eastAsia="es-ES"/>
              </w:rPr>
              <w:t>ruficapillus</w:t>
            </w:r>
            <w:proofErr w:type="spellEnd"/>
            <w:r w:rsidRPr="00BE0146">
              <w:rPr>
                <w:rFonts w:ascii="Times New Roman" w:eastAsia="Times New Roman" w:hAnsi="Times New Roman" w:cs="Times New Roman"/>
                <w:sz w:val="24"/>
                <w:szCs w:val="24"/>
                <w:lang w:eastAsia="es-ES"/>
              </w:rPr>
              <w:t>), la Pava de Monte (</w:t>
            </w:r>
            <w:r w:rsidRPr="00BE0146">
              <w:rPr>
                <w:rFonts w:ascii="Times New Roman" w:eastAsia="Times New Roman" w:hAnsi="Times New Roman" w:cs="Times New Roman"/>
                <w:i/>
                <w:iCs/>
                <w:sz w:val="24"/>
                <w:szCs w:val="24"/>
                <w:lang w:eastAsia="es-ES"/>
              </w:rPr>
              <w:t>P. obscura</w:t>
            </w:r>
            <w:r w:rsidRPr="00BE0146">
              <w:rPr>
                <w:rFonts w:ascii="Times New Roman" w:eastAsia="Times New Roman" w:hAnsi="Times New Roman" w:cs="Times New Roman"/>
                <w:sz w:val="24"/>
                <w:szCs w:val="24"/>
                <w:lang w:eastAsia="es-ES"/>
              </w:rPr>
              <w:t>), el Arañero Oliváceo (</w:t>
            </w:r>
            <w:r w:rsidRPr="00BE0146">
              <w:rPr>
                <w:rFonts w:ascii="Times New Roman" w:eastAsia="Times New Roman" w:hAnsi="Times New Roman" w:cs="Times New Roman"/>
                <w:i/>
                <w:iCs/>
                <w:sz w:val="24"/>
                <w:szCs w:val="24"/>
                <w:lang w:eastAsia="es-ES"/>
              </w:rPr>
              <w:t xml:space="preserve">B. </w:t>
            </w:r>
            <w:proofErr w:type="spellStart"/>
            <w:r w:rsidRPr="00BE0146">
              <w:rPr>
                <w:rFonts w:ascii="Times New Roman" w:eastAsia="Times New Roman" w:hAnsi="Times New Roman" w:cs="Times New Roman"/>
                <w:i/>
                <w:iCs/>
                <w:sz w:val="24"/>
                <w:szCs w:val="24"/>
                <w:lang w:eastAsia="es-ES"/>
              </w:rPr>
              <w:t>leucoblepharus</w:t>
            </w:r>
            <w:proofErr w:type="spellEnd"/>
            <w:r w:rsidRPr="00BE0146">
              <w:rPr>
                <w:rFonts w:ascii="Times New Roman" w:eastAsia="Times New Roman" w:hAnsi="Times New Roman" w:cs="Times New Roman"/>
                <w:sz w:val="24"/>
                <w:szCs w:val="24"/>
                <w:lang w:eastAsia="es-ES"/>
              </w:rPr>
              <w:t>), el Boyero Ala Amarilla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chrysopterus</w:t>
            </w:r>
            <w:proofErr w:type="spellEnd"/>
            <w:r w:rsidRPr="00BE0146">
              <w:rPr>
                <w:rFonts w:ascii="Times New Roman" w:eastAsia="Times New Roman" w:hAnsi="Times New Roman" w:cs="Times New Roman"/>
                <w:sz w:val="24"/>
                <w:szCs w:val="24"/>
                <w:lang w:eastAsia="es-ES"/>
              </w:rPr>
              <w:t>), el Carpintero Manchado (</w:t>
            </w:r>
            <w:r w:rsidRPr="00BE0146">
              <w:rPr>
                <w:rFonts w:ascii="Times New Roman" w:eastAsia="Times New Roman" w:hAnsi="Times New Roman" w:cs="Times New Roman"/>
                <w:i/>
                <w:iCs/>
                <w:sz w:val="24"/>
                <w:szCs w:val="24"/>
                <w:lang w:eastAsia="es-ES"/>
              </w:rPr>
              <w:t xml:space="preserve">V. </w:t>
            </w:r>
            <w:proofErr w:type="spellStart"/>
            <w:r w:rsidRPr="00BE0146">
              <w:rPr>
                <w:rFonts w:ascii="Times New Roman" w:eastAsia="Times New Roman" w:hAnsi="Times New Roman" w:cs="Times New Roman"/>
                <w:i/>
                <w:iCs/>
                <w:sz w:val="24"/>
                <w:szCs w:val="24"/>
                <w:lang w:eastAsia="es-ES"/>
              </w:rPr>
              <w:t>spilogaster</w:t>
            </w:r>
            <w:proofErr w:type="spellEnd"/>
            <w:r w:rsidRPr="00BE0146">
              <w:rPr>
                <w:rFonts w:ascii="Times New Roman" w:eastAsia="Times New Roman" w:hAnsi="Times New Roman" w:cs="Times New Roman"/>
                <w:sz w:val="24"/>
                <w:szCs w:val="24"/>
                <w:lang w:eastAsia="es-ES"/>
              </w:rPr>
              <w:t>), el Gavilán Patas Largas (</w:t>
            </w:r>
            <w:r w:rsidRPr="00BE0146">
              <w:rPr>
                <w:rFonts w:ascii="Times New Roman" w:eastAsia="Times New Roman" w:hAnsi="Times New Roman" w:cs="Times New Roman"/>
                <w:i/>
                <w:iCs/>
                <w:sz w:val="24"/>
                <w:szCs w:val="24"/>
                <w:lang w:eastAsia="es-ES"/>
              </w:rPr>
              <w:t xml:space="preserve">G. </w:t>
            </w:r>
            <w:proofErr w:type="spellStart"/>
            <w:r w:rsidRPr="00BE0146">
              <w:rPr>
                <w:rFonts w:ascii="Times New Roman" w:eastAsia="Times New Roman" w:hAnsi="Times New Roman" w:cs="Times New Roman"/>
                <w:i/>
                <w:iCs/>
                <w:sz w:val="24"/>
                <w:szCs w:val="24"/>
                <w:lang w:eastAsia="es-ES"/>
              </w:rPr>
              <w:t>caerulescens</w:t>
            </w:r>
            <w:proofErr w:type="spellEnd"/>
            <w:r w:rsidRPr="00BE0146">
              <w:rPr>
                <w:rFonts w:ascii="Times New Roman" w:eastAsia="Times New Roman" w:hAnsi="Times New Roman" w:cs="Times New Roman"/>
                <w:sz w:val="24"/>
                <w:szCs w:val="24"/>
                <w:lang w:eastAsia="es-ES"/>
              </w:rPr>
              <w:t>), el Cuervo Cabeza Roja (</w:t>
            </w:r>
            <w:r w:rsidRPr="00BE0146">
              <w:rPr>
                <w:rFonts w:ascii="Times New Roman" w:eastAsia="Times New Roman" w:hAnsi="Times New Roman" w:cs="Times New Roman"/>
                <w:i/>
                <w:iCs/>
                <w:sz w:val="24"/>
                <w:szCs w:val="24"/>
                <w:lang w:eastAsia="es-ES"/>
              </w:rPr>
              <w:t>C. aura</w:t>
            </w:r>
            <w:r w:rsidRPr="00BE0146">
              <w:rPr>
                <w:rFonts w:ascii="Times New Roman" w:eastAsia="Times New Roman" w:hAnsi="Times New Roman" w:cs="Times New Roman"/>
                <w:sz w:val="24"/>
                <w:szCs w:val="24"/>
                <w:lang w:eastAsia="es-ES"/>
              </w:rPr>
              <w:t xml:space="preserve">), el Cuervo Cabeza Negra.(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atratus</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Un caso especial son los montes de quebrada del Río </w:t>
            </w:r>
            <w:proofErr w:type="spellStart"/>
            <w:r w:rsidRPr="00BE0146">
              <w:rPr>
                <w:rFonts w:ascii="Times New Roman" w:eastAsia="Times New Roman" w:hAnsi="Times New Roman" w:cs="Times New Roman"/>
                <w:sz w:val="24"/>
                <w:szCs w:val="24"/>
                <w:lang w:eastAsia="es-ES"/>
              </w:rPr>
              <w:t>Yaguarón</w:t>
            </w:r>
            <w:proofErr w:type="spellEnd"/>
            <w:r w:rsidRPr="00BE0146">
              <w:rPr>
                <w:rFonts w:ascii="Times New Roman" w:eastAsia="Times New Roman" w:hAnsi="Times New Roman" w:cs="Times New Roman"/>
                <w:sz w:val="24"/>
                <w:szCs w:val="24"/>
                <w:lang w:eastAsia="es-ES"/>
              </w:rPr>
              <w:t xml:space="preserve">, con </w:t>
            </w:r>
            <w:r w:rsidRPr="00BE0146">
              <w:rPr>
                <w:rFonts w:ascii="Times New Roman" w:eastAsia="Times New Roman" w:hAnsi="Times New Roman" w:cs="Times New Roman"/>
                <w:b/>
                <w:bCs/>
                <w:sz w:val="24"/>
                <w:szCs w:val="24"/>
                <w:lang w:eastAsia="es-ES"/>
              </w:rPr>
              <w:t xml:space="preserve">influencia de mata </w:t>
            </w:r>
            <w:proofErr w:type="gramStart"/>
            <w:r w:rsidRPr="00BE0146">
              <w:rPr>
                <w:rFonts w:ascii="Times New Roman" w:eastAsia="Times New Roman" w:hAnsi="Times New Roman" w:cs="Times New Roman"/>
                <w:b/>
                <w:bCs/>
                <w:sz w:val="24"/>
                <w:szCs w:val="24"/>
                <w:lang w:eastAsia="es-ES"/>
              </w:rPr>
              <w:t xml:space="preserve">atlántica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Este ambiente presenta un deterioro muy grande en Brasil, sin embargo, en Cerro Largo verifica una gran recuperación, ya que hace años no es sometido a explotación. Es el límite de la distribución de muchas especies de aves que, en su momento, no tenían registros en Uruguay. Sin embargo, en los últimos años aparecieron en esa zona la Perdiz de Monte (</w:t>
            </w:r>
            <w:proofErr w:type="spellStart"/>
            <w:r w:rsidRPr="00BE0146">
              <w:rPr>
                <w:rFonts w:ascii="Times New Roman" w:eastAsia="Times New Roman" w:hAnsi="Times New Roman" w:cs="Times New Roman"/>
                <w:i/>
                <w:iCs/>
                <w:sz w:val="24"/>
                <w:szCs w:val="24"/>
                <w:lang w:eastAsia="es-ES"/>
              </w:rPr>
              <w:t>Crypturellus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obsoletus</w:t>
            </w:r>
            <w:proofErr w:type="spellEnd"/>
            <w:r w:rsidRPr="00BE0146">
              <w:rPr>
                <w:rFonts w:ascii="Times New Roman" w:eastAsia="Times New Roman" w:hAnsi="Times New Roman" w:cs="Times New Roman"/>
                <w:sz w:val="24"/>
                <w:szCs w:val="24"/>
                <w:lang w:eastAsia="es-ES"/>
              </w:rPr>
              <w:t xml:space="preserve">), el Fío </w:t>
            </w:r>
            <w:proofErr w:type="spellStart"/>
            <w:r w:rsidRPr="00BE0146">
              <w:rPr>
                <w:rFonts w:ascii="Times New Roman" w:eastAsia="Times New Roman" w:hAnsi="Times New Roman" w:cs="Times New Roman"/>
                <w:sz w:val="24"/>
                <w:szCs w:val="24"/>
                <w:lang w:eastAsia="es-ES"/>
              </w:rPr>
              <w:t>Fío</w:t>
            </w:r>
            <w:proofErr w:type="spellEnd"/>
            <w:r w:rsidRPr="00BE0146">
              <w:rPr>
                <w:rFonts w:ascii="Times New Roman" w:eastAsia="Times New Roman" w:hAnsi="Times New Roman" w:cs="Times New Roman"/>
                <w:sz w:val="24"/>
                <w:szCs w:val="24"/>
                <w:lang w:eastAsia="es-ES"/>
              </w:rPr>
              <w:t xml:space="preserve"> Oscuro (</w:t>
            </w:r>
            <w:proofErr w:type="spellStart"/>
            <w:r w:rsidRPr="00BE0146">
              <w:rPr>
                <w:rFonts w:ascii="Times New Roman" w:eastAsia="Times New Roman" w:hAnsi="Times New Roman" w:cs="Times New Roman"/>
                <w:i/>
                <w:iCs/>
                <w:sz w:val="24"/>
                <w:szCs w:val="24"/>
                <w:lang w:eastAsia="es-ES"/>
              </w:rPr>
              <w:t>Elaenia</w:t>
            </w:r>
            <w:proofErr w:type="spellEnd"/>
            <w:r w:rsidRPr="00BE0146">
              <w:rPr>
                <w:rFonts w:ascii="Times New Roman" w:eastAsia="Times New Roman" w:hAnsi="Times New Roman" w:cs="Times New Roman"/>
                <w:i/>
                <w:iCs/>
                <w:sz w:val="24"/>
                <w:szCs w:val="24"/>
                <w:lang w:eastAsia="es-ES"/>
              </w:rPr>
              <w:t xml:space="preserve"> obscura</w:t>
            </w:r>
            <w:r w:rsidRPr="00BE0146">
              <w:rPr>
                <w:rFonts w:ascii="Times New Roman" w:eastAsia="Times New Roman" w:hAnsi="Times New Roman" w:cs="Times New Roman"/>
                <w:sz w:val="24"/>
                <w:szCs w:val="24"/>
                <w:lang w:eastAsia="es-ES"/>
              </w:rPr>
              <w:t>), el Trepador Escamado (</w:t>
            </w:r>
            <w:proofErr w:type="spellStart"/>
            <w:r w:rsidRPr="00BE0146">
              <w:rPr>
                <w:rFonts w:ascii="Times New Roman" w:eastAsia="Times New Roman" w:hAnsi="Times New Roman" w:cs="Times New Roman"/>
                <w:i/>
                <w:iCs/>
                <w:sz w:val="24"/>
                <w:szCs w:val="24"/>
                <w:lang w:eastAsia="es-ES"/>
              </w:rPr>
              <w:t>Lepidocolaptes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squamatus</w:t>
            </w:r>
            <w:proofErr w:type="spellEnd"/>
            <w:r w:rsidRPr="00BE0146">
              <w:rPr>
                <w:rFonts w:ascii="Times New Roman" w:eastAsia="Times New Roman" w:hAnsi="Times New Roman" w:cs="Times New Roman"/>
                <w:sz w:val="24"/>
                <w:szCs w:val="24"/>
                <w:lang w:eastAsia="es-ES"/>
              </w:rPr>
              <w:t>), el Trepador Oliváceo (</w:t>
            </w:r>
            <w:proofErr w:type="spellStart"/>
            <w:r w:rsidRPr="00BE0146">
              <w:rPr>
                <w:rFonts w:ascii="Times New Roman" w:eastAsia="Times New Roman" w:hAnsi="Times New Roman" w:cs="Times New Roman"/>
                <w:i/>
                <w:iCs/>
                <w:sz w:val="24"/>
                <w:szCs w:val="24"/>
                <w:lang w:eastAsia="es-ES"/>
              </w:rPr>
              <w:t>Sittasomus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griseicapillus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Chupadientes</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Conopophaga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lineata</w:t>
            </w:r>
            <w:proofErr w:type="spellEnd"/>
            <w:r w:rsidRPr="00BE0146">
              <w:rPr>
                <w:rFonts w:ascii="Times New Roman" w:eastAsia="Times New Roman" w:hAnsi="Times New Roman" w:cs="Times New Roman"/>
                <w:sz w:val="24"/>
                <w:szCs w:val="24"/>
                <w:lang w:eastAsia="es-ES"/>
              </w:rPr>
              <w:t>), el Piojito Cara Canela (</w:t>
            </w:r>
            <w:proofErr w:type="spellStart"/>
            <w:r w:rsidRPr="00BE0146">
              <w:rPr>
                <w:rFonts w:ascii="Times New Roman" w:eastAsia="Times New Roman" w:hAnsi="Times New Roman" w:cs="Times New Roman"/>
                <w:i/>
                <w:iCs/>
                <w:sz w:val="24"/>
                <w:szCs w:val="24"/>
                <w:lang w:eastAsia="es-ES"/>
              </w:rPr>
              <w:t>Todirostrum</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plumbeiceps</w:t>
            </w:r>
            <w:proofErr w:type="spellEnd"/>
            <w:r w:rsidRPr="00BE0146">
              <w:rPr>
                <w:rFonts w:ascii="Times New Roman" w:eastAsia="Times New Roman" w:hAnsi="Times New Roman" w:cs="Times New Roman"/>
                <w:sz w:val="24"/>
                <w:szCs w:val="24"/>
                <w:lang w:eastAsia="es-ES"/>
              </w:rPr>
              <w:t>), la Coqueta Verde (</w:t>
            </w:r>
            <w:proofErr w:type="spellStart"/>
            <w:r w:rsidRPr="00BE0146">
              <w:rPr>
                <w:rFonts w:ascii="Times New Roman" w:eastAsia="Times New Roman" w:hAnsi="Times New Roman" w:cs="Times New Roman"/>
                <w:i/>
                <w:iCs/>
                <w:sz w:val="24"/>
                <w:szCs w:val="24"/>
                <w:lang w:eastAsia="es-ES"/>
              </w:rPr>
              <w:t>Lophornis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chalybeus</w:t>
            </w:r>
            <w:proofErr w:type="spellEnd"/>
            <w:r w:rsidRPr="00BE0146">
              <w:rPr>
                <w:rFonts w:ascii="Times New Roman" w:eastAsia="Times New Roman" w:hAnsi="Times New Roman" w:cs="Times New Roman"/>
                <w:sz w:val="24"/>
                <w:szCs w:val="24"/>
                <w:lang w:eastAsia="es-ES"/>
              </w:rPr>
              <w:t>), la Urraca Azul (</w:t>
            </w:r>
            <w:proofErr w:type="spellStart"/>
            <w:r w:rsidRPr="00BE0146">
              <w:rPr>
                <w:rFonts w:ascii="Times New Roman" w:eastAsia="Times New Roman" w:hAnsi="Times New Roman" w:cs="Times New Roman"/>
                <w:i/>
                <w:iCs/>
                <w:sz w:val="24"/>
                <w:szCs w:val="24"/>
                <w:lang w:eastAsia="es-ES"/>
              </w:rPr>
              <w:t>Cyanocorax</w:t>
            </w:r>
            <w:proofErr w:type="spellEnd"/>
            <w:r w:rsidRPr="00BE0146">
              <w:rPr>
                <w:rFonts w:ascii="Times New Roman" w:eastAsia="Times New Roman" w:hAnsi="Times New Roman" w:cs="Times New Roman"/>
                <w:i/>
                <w:iCs/>
                <w:sz w:val="24"/>
                <w:szCs w:val="24"/>
                <w:lang w:eastAsia="es-ES"/>
              </w:rPr>
              <w:t xml:space="preserve"> </w:t>
            </w:r>
            <w:proofErr w:type="spellStart"/>
            <w:proofErr w:type="gramStart"/>
            <w:r w:rsidRPr="00BE0146">
              <w:rPr>
                <w:rFonts w:ascii="Times New Roman" w:eastAsia="Times New Roman" w:hAnsi="Times New Roman" w:cs="Times New Roman"/>
                <w:i/>
                <w:iCs/>
                <w:sz w:val="24"/>
                <w:szCs w:val="24"/>
                <w:lang w:eastAsia="es-ES"/>
              </w:rPr>
              <w:t>caeruleus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80945" cy="1964055"/>
                  <wp:effectExtent l="19050" t="0" r="0" b="0"/>
                  <wp:docPr id="6" name="Imagen 6" descr="http://www.avesacuo.com/bandur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vesacuo.com/bandurria.jpg"/>
                          <pic:cNvPicPr>
                            <a:picLocks noChangeAspect="1" noChangeArrowheads="1"/>
                          </pic:cNvPicPr>
                        </pic:nvPicPr>
                        <pic:blipFill>
                          <a:blip r:embed="rId9"/>
                          <a:srcRect/>
                          <a:stretch>
                            <a:fillRect/>
                          </a:stretch>
                        </pic:blipFill>
                        <pic:spPr bwMode="auto">
                          <a:xfrm>
                            <a:off x="0" y="0"/>
                            <a:ext cx="2480945" cy="196405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Bandurria Amarilla (</w:t>
            </w:r>
            <w:proofErr w:type="spellStart"/>
            <w:r w:rsidRPr="00BE0146">
              <w:rPr>
                <w:rFonts w:ascii="Times New Roman" w:eastAsia="Times New Roman" w:hAnsi="Times New Roman" w:cs="Times New Roman"/>
                <w:i/>
                <w:iCs/>
                <w:sz w:val="15"/>
                <w:szCs w:val="15"/>
                <w:lang w:eastAsia="es-ES"/>
              </w:rPr>
              <w:t>Theristicus</w:t>
            </w:r>
            <w:proofErr w:type="spellEnd"/>
            <w:r w:rsidRPr="00BE0146">
              <w:rPr>
                <w:rFonts w:ascii="Times New Roman" w:eastAsia="Times New Roman" w:hAnsi="Times New Roman" w:cs="Times New Roman"/>
                <w:i/>
                <w:iCs/>
                <w:sz w:val="15"/>
                <w:szCs w:val="15"/>
                <w:lang w:eastAsia="es-ES"/>
              </w:rPr>
              <w:t xml:space="preserve"> </w:t>
            </w:r>
            <w:proofErr w:type="spellStart"/>
            <w:r w:rsidRPr="00BE0146">
              <w:rPr>
                <w:rFonts w:ascii="Times New Roman" w:eastAsia="Times New Roman" w:hAnsi="Times New Roman" w:cs="Times New Roman"/>
                <w:i/>
                <w:iCs/>
                <w:sz w:val="15"/>
                <w:szCs w:val="15"/>
                <w:lang w:eastAsia="es-ES"/>
              </w:rPr>
              <w:t>caudatus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65070" cy="1645920"/>
                  <wp:effectExtent l="19050" t="0" r="0" b="0"/>
                  <wp:docPr id="7" name="Imagen 7" descr="http://www.avesacuo.com/queb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vesacuo.com/quebrada.jpg"/>
                          <pic:cNvPicPr>
                            <a:picLocks noChangeAspect="1" noChangeArrowheads="1"/>
                          </pic:cNvPicPr>
                        </pic:nvPicPr>
                        <pic:blipFill>
                          <a:blip r:embed="rId10"/>
                          <a:srcRect/>
                          <a:stretch>
                            <a:fillRect/>
                          </a:stretch>
                        </pic:blipFill>
                        <pic:spPr bwMode="auto">
                          <a:xfrm>
                            <a:off x="0" y="0"/>
                            <a:ext cx="2465070" cy="164592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Quebradas en el norte de Uruguay (Rivera)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MONTES RIBEREÑOS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lastRenderedPageBreak/>
              <w:t>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Es un tipo de bosque, conocido también como monte de galería, que se ubica en las márgenes de ríos y arroyos de todo el país. Los montes ribereños han sido sometidos, por mucho tiempo, a la tala indiscriminada por lo que hoy las franjas de montes en las riberas de ríos y arroyos apenas superan los 200 </w:t>
            </w:r>
            <w:proofErr w:type="spellStart"/>
            <w:r w:rsidRPr="00BE0146">
              <w:rPr>
                <w:rFonts w:ascii="Times New Roman" w:eastAsia="Times New Roman" w:hAnsi="Times New Roman" w:cs="Times New Roman"/>
                <w:sz w:val="24"/>
                <w:szCs w:val="24"/>
                <w:lang w:eastAsia="es-ES"/>
              </w:rPr>
              <w:t>mts</w:t>
            </w:r>
            <w:proofErr w:type="spellEnd"/>
            <w:r w:rsidRPr="00BE0146">
              <w:rPr>
                <w:rFonts w:ascii="Times New Roman" w:eastAsia="Times New Roman" w:hAnsi="Times New Roman" w:cs="Times New Roman"/>
                <w:sz w:val="24"/>
                <w:szCs w:val="24"/>
                <w:lang w:eastAsia="es-ES"/>
              </w:rPr>
              <w:t xml:space="preserve">. </w:t>
            </w:r>
            <w:proofErr w:type="gramStart"/>
            <w:r w:rsidRPr="00BE0146">
              <w:rPr>
                <w:rFonts w:ascii="Times New Roman" w:eastAsia="Times New Roman" w:hAnsi="Times New Roman" w:cs="Times New Roman"/>
                <w:sz w:val="24"/>
                <w:szCs w:val="24"/>
                <w:lang w:eastAsia="es-ES"/>
              </w:rPr>
              <w:t>de</w:t>
            </w:r>
            <w:proofErr w:type="gramEnd"/>
            <w:r w:rsidRPr="00BE0146">
              <w:rPr>
                <w:rFonts w:ascii="Times New Roman" w:eastAsia="Times New Roman" w:hAnsi="Times New Roman" w:cs="Times New Roman"/>
                <w:sz w:val="24"/>
                <w:szCs w:val="24"/>
                <w:lang w:eastAsia="es-ES"/>
              </w:rPr>
              <w:t xml:space="preserve"> ancho, aunque existen algunas excepciones. En el norte del país, donde son más altas las temperaturas y mayor la humedad, las especies vegetales son de mayor tamaño. Entre las especies arbóreas encontradas en este ambiente tenemos el Ceibo </w:t>
            </w:r>
            <w:proofErr w:type="gramStart"/>
            <w:r w:rsidRPr="00BE0146">
              <w:rPr>
                <w:rFonts w:ascii="Times New Roman" w:eastAsia="Times New Roman" w:hAnsi="Times New Roman" w:cs="Times New Roman"/>
                <w:sz w:val="24"/>
                <w:szCs w:val="24"/>
                <w:lang w:eastAsia="es-ES"/>
              </w:rPr>
              <w:t xml:space="preserve">( </w:t>
            </w:r>
            <w:r w:rsidRPr="00BE0146">
              <w:rPr>
                <w:rFonts w:ascii="Times New Roman" w:eastAsia="Times New Roman" w:hAnsi="Times New Roman" w:cs="Times New Roman"/>
                <w:i/>
                <w:iCs/>
                <w:sz w:val="24"/>
                <w:szCs w:val="24"/>
                <w:lang w:eastAsia="es-ES"/>
              </w:rPr>
              <w:t>Eritrina</w:t>
            </w:r>
            <w:proofErr w:type="gramEnd"/>
            <w:r w:rsidRPr="00BE0146">
              <w:rPr>
                <w:rFonts w:ascii="Times New Roman" w:eastAsia="Times New Roman" w:hAnsi="Times New Roman" w:cs="Times New Roman"/>
                <w:i/>
                <w:iCs/>
                <w:sz w:val="24"/>
                <w:szCs w:val="24"/>
                <w:lang w:eastAsia="es-ES"/>
              </w:rPr>
              <w:t xml:space="preserve"> crista-</w:t>
            </w:r>
            <w:proofErr w:type="spellStart"/>
            <w:r w:rsidRPr="00BE0146">
              <w:rPr>
                <w:rFonts w:ascii="Times New Roman" w:eastAsia="Times New Roman" w:hAnsi="Times New Roman" w:cs="Times New Roman"/>
                <w:i/>
                <w:iCs/>
                <w:sz w:val="24"/>
                <w:szCs w:val="24"/>
                <w:lang w:eastAsia="es-ES"/>
              </w:rPr>
              <w:t>galli</w:t>
            </w:r>
            <w:proofErr w:type="spellEnd"/>
            <w:r w:rsidRPr="00BE0146">
              <w:rPr>
                <w:rFonts w:ascii="Times New Roman" w:eastAsia="Times New Roman" w:hAnsi="Times New Roman" w:cs="Times New Roman"/>
                <w:sz w:val="24"/>
                <w:szCs w:val="24"/>
                <w:lang w:eastAsia="es-ES"/>
              </w:rPr>
              <w:t>), el Sauce Criollo (</w:t>
            </w:r>
            <w:proofErr w:type="spellStart"/>
            <w:r w:rsidRPr="00BE0146">
              <w:rPr>
                <w:rFonts w:ascii="Times New Roman" w:eastAsia="Times New Roman" w:hAnsi="Times New Roman" w:cs="Times New Roman"/>
                <w:i/>
                <w:iCs/>
                <w:sz w:val="24"/>
                <w:szCs w:val="24"/>
                <w:lang w:eastAsia="es-ES"/>
              </w:rPr>
              <w:t>Salix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humboldtiana</w:t>
            </w:r>
            <w:proofErr w:type="spellEnd"/>
            <w:r w:rsidRPr="00BE0146">
              <w:rPr>
                <w:rFonts w:ascii="Times New Roman" w:eastAsia="Times New Roman" w:hAnsi="Times New Roman" w:cs="Times New Roman"/>
                <w:sz w:val="24"/>
                <w:szCs w:val="24"/>
                <w:lang w:eastAsia="es-ES"/>
              </w:rPr>
              <w:t xml:space="preserve">), el Sarandí Blanco ( </w:t>
            </w:r>
            <w:proofErr w:type="spellStart"/>
            <w:r w:rsidRPr="00BE0146">
              <w:rPr>
                <w:rFonts w:ascii="Times New Roman" w:eastAsia="Times New Roman" w:hAnsi="Times New Roman" w:cs="Times New Roman"/>
                <w:i/>
                <w:iCs/>
                <w:sz w:val="24"/>
                <w:szCs w:val="24"/>
                <w:lang w:eastAsia="es-ES"/>
              </w:rPr>
              <w:t>Phyllantus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sellowianus</w:t>
            </w:r>
            <w:proofErr w:type="spellEnd"/>
            <w:r w:rsidRPr="00BE0146">
              <w:rPr>
                <w:rFonts w:ascii="Times New Roman" w:eastAsia="Times New Roman" w:hAnsi="Times New Roman" w:cs="Times New Roman"/>
                <w:sz w:val="24"/>
                <w:szCs w:val="24"/>
                <w:lang w:eastAsia="es-ES"/>
              </w:rPr>
              <w:t>), la Pitanga (</w:t>
            </w:r>
            <w:r w:rsidRPr="00BE0146">
              <w:rPr>
                <w:rFonts w:ascii="Times New Roman" w:eastAsia="Times New Roman" w:hAnsi="Times New Roman" w:cs="Times New Roman"/>
                <w:i/>
                <w:iCs/>
                <w:sz w:val="24"/>
                <w:szCs w:val="24"/>
                <w:lang w:eastAsia="es-ES"/>
              </w:rPr>
              <w:t xml:space="preserve">Eugenia </w:t>
            </w:r>
            <w:proofErr w:type="spellStart"/>
            <w:r w:rsidRPr="00BE0146">
              <w:rPr>
                <w:rFonts w:ascii="Times New Roman" w:eastAsia="Times New Roman" w:hAnsi="Times New Roman" w:cs="Times New Roman"/>
                <w:i/>
                <w:iCs/>
                <w:sz w:val="24"/>
                <w:szCs w:val="24"/>
                <w:lang w:eastAsia="es-ES"/>
              </w:rPr>
              <w:t>uniflora</w:t>
            </w:r>
            <w:proofErr w:type="spellEnd"/>
            <w:r w:rsidRPr="00BE0146">
              <w:rPr>
                <w:rFonts w:ascii="Times New Roman" w:eastAsia="Times New Roman" w:hAnsi="Times New Roman" w:cs="Times New Roman"/>
                <w:sz w:val="24"/>
                <w:szCs w:val="24"/>
                <w:lang w:eastAsia="es-ES"/>
              </w:rPr>
              <w:t>), el Canelón (</w:t>
            </w:r>
            <w:proofErr w:type="spellStart"/>
            <w:r w:rsidRPr="00BE0146">
              <w:rPr>
                <w:rFonts w:ascii="Times New Roman" w:eastAsia="Times New Roman" w:hAnsi="Times New Roman" w:cs="Times New Roman"/>
                <w:i/>
                <w:iCs/>
                <w:sz w:val="24"/>
                <w:szCs w:val="24"/>
                <w:lang w:eastAsia="es-ES"/>
              </w:rPr>
              <w:t>Rapanea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laetevirens</w:t>
            </w:r>
            <w:proofErr w:type="spellEnd"/>
            <w:r w:rsidRPr="00BE0146">
              <w:rPr>
                <w:rFonts w:ascii="Times New Roman" w:eastAsia="Times New Roman" w:hAnsi="Times New Roman" w:cs="Times New Roman"/>
                <w:sz w:val="24"/>
                <w:szCs w:val="24"/>
                <w:lang w:eastAsia="es-ES"/>
              </w:rPr>
              <w:t>), el Tala (</w:t>
            </w:r>
            <w:proofErr w:type="spellStart"/>
            <w:r w:rsidRPr="00BE0146">
              <w:rPr>
                <w:rFonts w:ascii="Times New Roman" w:eastAsia="Times New Roman" w:hAnsi="Times New Roman" w:cs="Times New Roman"/>
                <w:i/>
                <w:iCs/>
                <w:sz w:val="24"/>
                <w:szCs w:val="24"/>
                <w:lang w:eastAsia="es-ES"/>
              </w:rPr>
              <w:t>Celtis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spinosa</w:t>
            </w:r>
            <w:proofErr w:type="spellEnd"/>
            <w:r w:rsidRPr="00BE0146">
              <w:rPr>
                <w:rFonts w:ascii="Times New Roman" w:eastAsia="Times New Roman" w:hAnsi="Times New Roman" w:cs="Times New Roman"/>
                <w:sz w:val="24"/>
                <w:szCs w:val="24"/>
                <w:lang w:eastAsia="es-ES"/>
              </w:rPr>
              <w:t xml:space="preserve">), el Francisco </w:t>
            </w:r>
            <w:proofErr w:type="spellStart"/>
            <w:r w:rsidRPr="00BE0146">
              <w:rPr>
                <w:rFonts w:ascii="Times New Roman" w:eastAsia="Times New Roman" w:hAnsi="Times New Roman" w:cs="Times New Roman"/>
                <w:sz w:val="24"/>
                <w:szCs w:val="24"/>
                <w:lang w:eastAsia="es-ES"/>
              </w:rPr>
              <w:t>Alvarez</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Luehea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divaricata</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Este tipo de montes es el hábitat de especies tales como el </w:t>
            </w:r>
            <w:proofErr w:type="spellStart"/>
            <w:r w:rsidRPr="00BE0146">
              <w:rPr>
                <w:rFonts w:ascii="Times New Roman" w:eastAsia="Times New Roman" w:hAnsi="Times New Roman" w:cs="Times New Roman"/>
                <w:sz w:val="24"/>
                <w:szCs w:val="24"/>
                <w:lang w:eastAsia="es-ES"/>
              </w:rPr>
              <w:t>Trepadorcito</w:t>
            </w:r>
            <w:proofErr w:type="spellEnd"/>
            <w:r w:rsidRPr="00BE0146">
              <w:rPr>
                <w:rFonts w:ascii="Times New Roman" w:eastAsia="Times New Roman" w:hAnsi="Times New Roman" w:cs="Times New Roman"/>
                <w:sz w:val="24"/>
                <w:szCs w:val="24"/>
                <w:lang w:eastAsia="es-ES"/>
              </w:rPr>
              <w:t xml:space="preserve"> Ocráceo </w:t>
            </w:r>
            <w:proofErr w:type="gramStart"/>
            <w:r w:rsidRPr="00BE0146">
              <w:rPr>
                <w:rFonts w:ascii="Times New Roman" w:eastAsia="Times New Roman" w:hAnsi="Times New Roman" w:cs="Times New Roman"/>
                <w:sz w:val="24"/>
                <w:szCs w:val="24"/>
                <w:lang w:eastAsia="es-ES"/>
              </w:rPr>
              <w:t xml:space="preserve">( </w:t>
            </w:r>
            <w:r w:rsidRPr="00BE0146">
              <w:rPr>
                <w:rFonts w:ascii="Times New Roman" w:eastAsia="Times New Roman" w:hAnsi="Times New Roman" w:cs="Times New Roman"/>
                <w:i/>
                <w:iCs/>
                <w:sz w:val="24"/>
                <w:szCs w:val="24"/>
                <w:lang w:eastAsia="es-ES"/>
              </w:rPr>
              <w:t>C</w:t>
            </w:r>
            <w:proofErr w:type="gram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pyrrhopia</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Titirí</w:t>
            </w:r>
            <w:proofErr w:type="spellEnd"/>
            <w:r w:rsidRPr="00BE0146">
              <w:rPr>
                <w:rFonts w:ascii="Times New Roman" w:eastAsia="Times New Roman" w:hAnsi="Times New Roman" w:cs="Times New Roman"/>
                <w:sz w:val="24"/>
                <w:szCs w:val="24"/>
                <w:lang w:eastAsia="es-ES"/>
              </w:rPr>
              <w:t xml:space="preserve"> </w:t>
            </w:r>
            <w:r w:rsidRPr="00BE0146">
              <w:rPr>
                <w:rFonts w:ascii="Times New Roman" w:eastAsia="Times New Roman" w:hAnsi="Times New Roman" w:cs="Times New Roman"/>
                <w:i/>
                <w:iCs/>
                <w:sz w:val="24"/>
                <w:szCs w:val="24"/>
                <w:lang w:eastAsia="es-ES"/>
              </w:rPr>
              <w:t>(</w:t>
            </w:r>
            <w:proofErr w:type="spellStart"/>
            <w:r w:rsidRPr="00BE0146">
              <w:rPr>
                <w:rFonts w:ascii="Times New Roman" w:eastAsia="Times New Roman" w:hAnsi="Times New Roman" w:cs="Times New Roman"/>
                <w:i/>
                <w:iCs/>
                <w:sz w:val="24"/>
                <w:szCs w:val="24"/>
                <w:lang w:eastAsia="es-ES"/>
              </w:rPr>
              <w:t>Syndactyla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rufosuperciliata</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Batará</w:t>
            </w:r>
            <w:proofErr w:type="spellEnd"/>
            <w:r w:rsidRPr="00BE0146">
              <w:rPr>
                <w:rFonts w:ascii="Times New Roman" w:eastAsia="Times New Roman" w:hAnsi="Times New Roman" w:cs="Times New Roman"/>
                <w:sz w:val="24"/>
                <w:szCs w:val="24"/>
                <w:lang w:eastAsia="es-ES"/>
              </w:rPr>
              <w:t xml:space="preserve"> Plomizo (</w:t>
            </w:r>
            <w:proofErr w:type="spellStart"/>
            <w:r w:rsidRPr="00BE0146">
              <w:rPr>
                <w:rFonts w:ascii="Times New Roman" w:eastAsia="Times New Roman" w:hAnsi="Times New Roman" w:cs="Times New Roman"/>
                <w:i/>
                <w:iCs/>
                <w:sz w:val="24"/>
                <w:szCs w:val="24"/>
                <w:lang w:eastAsia="es-ES"/>
              </w:rPr>
              <w:t>Thamnophilus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caerulescens</w:t>
            </w:r>
            <w:proofErr w:type="spellEnd"/>
            <w:r w:rsidRPr="00BE0146">
              <w:rPr>
                <w:rFonts w:ascii="Times New Roman" w:eastAsia="Times New Roman" w:hAnsi="Times New Roman" w:cs="Times New Roman"/>
                <w:sz w:val="24"/>
                <w:szCs w:val="24"/>
                <w:lang w:eastAsia="es-ES"/>
              </w:rPr>
              <w:t>), la Viudita Negra Común (</w:t>
            </w:r>
            <w:proofErr w:type="spellStart"/>
            <w:r w:rsidRPr="00BE0146">
              <w:rPr>
                <w:rFonts w:ascii="Times New Roman" w:eastAsia="Times New Roman" w:hAnsi="Times New Roman" w:cs="Times New Roman"/>
                <w:i/>
                <w:iCs/>
                <w:sz w:val="24"/>
                <w:szCs w:val="24"/>
                <w:lang w:eastAsia="es-ES"/>
              </w:rPr>
              <w:t>Knipolegus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cyanirotstris</w:t>
            </w:r>
            <w:proofErr w:type="spellEnd"/>
            <w:r w:rsidRPr="00BE0146">
              <w:rPr>
                <w:rFonts w:ascii="Times New Roman" w:eastAsia="Times New Roman" w:hAnsi="Times New Roman" w:cs="Times New Roman"/>
                <w:sz w:val="24"/>
                <w:szCs w:val="24"/>
                <w:lang w:eastAsia="es-ES"/>
              </w:rPr>
              <w:t>), el Zorzal (</w:t>
            </w:r>
            <w:proofErr w:type="spellStart"/>
            <w:r w:rsidRPr="00BE0146">
              <w:rPr>
                <w:rFonts w:ascii="Times New Roman" w:eastAsia="Times New Roman" w:hAnsi="Times New Roman" w:cs="Times New Roman"/>
                <w:i/>
                <w:iCs/>
                <w:sz w:val="24"/>
                <w:szCs w:val="24"/>
                <w:lang w:eastAsia="es-ES"/>
              </w:rPr>
              <w:t>Turdus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rufiventris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Sabiá</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Turdus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amaurochalinus</w:t>
            </w:r>
            <w:proofErr w:type="spellEnd"/>
            <w:r w:rsidRPr="00BE0146">
              <w:rPr>
                <w:rFonts w:ascii="Times New Roman" w:eastAsia="Times New Roman" w:hAnsi="Times New Roman" w:cs="Times New Roman"/>
                <w:sz w:val="24"/>
                <w:szCs w:val="24"/>
                <w:lang w:eastAsia="es-ES"/>
              </w:rPr>
              <w:t>), la Urraca Común (</w:t>
            </w:r>
            <w:proofErr w:type="spellStart"/>
            <w:r w:rsidRPr="00BE0146">
              <w:rPr>
                <w:rFonts w:ascii="Times New Roman" w:eastAsia="Times New Roman" w:hAnsi="Times New Roman" w:cs="Times New Roman"/>
                <w:i/>
                <w:iCs/>
                <w:sz w:val="24"/>
                <w:szCs w:val="24"/>
                <w:lang w:eastAsia="es-ES"/>
              </w:rPr>
              <w:t>Cyanocorax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chrysops</w:t>
            </w:r>
            <w:proofErr w:type="spellEnd"/>
            <w:r w:rsidRPr="00BE0146">
              <w:rPr>
                <w:rFonts w:ascii="Times New Roman" w:eastAsia="Times New Roman" w:hAnsi="Times New Roman" w:cs="Times New Roman"/>
                <w:sz w:val="24"/>
                <w:szCs w:val="24"/>
                <w:lang w:eastAsia="es-ES"/>
              </w:rPr>
              <w:t>) , el Boyero Ala Amarilla (</w:t>
            </w:r>
            <w:proofErr w:type="spellStart"/>
            <w:r w:rsidRPr="00BE0146">
              <w:rPr>
                <w:rFonts w:ascii="Times New Roman" w:eastAsia="Times New Roman" w:hAnsi="Times New Roman" w:cs="Times New Roman"/>
                <w:i/>
                <w:iCs/>
                <w:sz w:val="24"/>
                <w:szCs w:val="24"/>
                <w:lang w:eastAsia="es-ES"/>
              </w:rPr>
              <w:t>Cacicus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chrysopterus</w:t>
            </w:r>
            <w:proofErr w:type="spellEnd"/>
            <w:r w:rsidRPr="00BE0146">
              <w:rPr>
                <w:rFonts w:ascii="Times New Roman" w:eastAsia="Times New Roman" w:hAnsi="Times New Roman" w:cs="Times New Roman"/>
                <w:sz w:val="24"/>
                <w:szCs w:val="24"/>
                <w:lang w:eastAsia="es-ES"/>
              </w:rPr>
              <w:t>), la Gallineta Grande (</w:t>
            </w:r>
            <w:proofErr w:type="spellStart"/>
            <w:r w:rsidRPr="00BE0146">
              <w:rPr>
                <w:rFonts w:ascii="Times New Roman" w:eastAsia="Times New Roman" w:hAnsi="Times New Roman" w:cs="Times New Roman"/>
                <w:i/>
                <w:iCs/>
                <w:sz w:val="24"/>
                <w:szCs w:val="24"/>
                <w:lang w:eastAsia="es-ES"/>
              </w:rPr>
              <w:t>Aramides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cajanea</w:t>
            </w:r>
            <w:proofErr w:type="spellEnd"/>
            <w:r w:rsidRPr="00BE0146">
              <w:rPr>
                <w:rFonts w:ascii="Times New Roman" w:eastAsia="Times New Roman" w:hAnsi="Times New Roman" w:cs="Times New Roman"/>
                <w:sz w:val="24"/>
                <w:szCs w:val="24"/>
                <w:lang w:eastAsia="es-ES"/>
              </w:rPr>
              <w:t>), la Pava de Monte (</w:t>
            </w:r>
            <w:proofErr w:type="spellStart"/>
            <w:r w:rsidRPr="00BE0146">
              <w:rPr>
                <w:rFonts w:ascii="Times New Roman" w:eastAsia="Times New Roman" w:hAnsi="Times New Roman" w:cs="Times New Roman"/>
                <w:i/>
                <w:iCs/>
                <w:sz w:val="24"/>
                <w:szCs w:val="24"/>
                <w:lang w:eastAsia="es-ES"/>
              </w:rPr>
              <w:t>Penelope</w:t>
            </w:r>
            <w:proofErr w:type="spellEnd"/>
            <w:r w:rsidRPr="00BE0146">
              <w:rPr>
                <w:rFonts w:ascii="Times New Roman" w:eastAsia="Times New Roman" w:hAnsi="Times New Roman" w:cs="Times New Roman"/>
                <w:i/>
                <w:iCs/>
                <w:sz w:val="24"/>
                <w:szCs w:val="24"/>
                <w:lang w:eastAsia="es-ES"/>
              </w:rPr>
              <w:t xml:space="preserve"> obscura</w:t>
            </w:r>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 visibilidad en el monte ribereño es relativamente escasa, por eso es posible que muchas especies sean más escuchadas que vistas, tal es el caso de los pequeños arañeros (Familia </w:t>
            </w:r>
            <w:proofErr w:type="spellStart"/>
            <w:r w:rsidRPr="00BE0146">
              <w:rPr>
                <w:rFonts w:ascii="Times New Roman" w:eastAsia="Times New Roman" w:hAnsi="Times New Roman" w:cs="Times New Roman"/>
                <w:i/>
                <w:iCs/>
                <w:sz w:val="24"/>
                <w:szCs w:val="24"/>
                <w:lang w:eastAsia="es-ES"/>
              </w:rPr>
              <w:t>Parulidae</w:t>
            </w:r>
            <w:proofErr w:type="spellEnd"/>
            <w:r w:rsidRPr="00BE0146">
              <w:rPr>
                <w:rFonts w:ascii="Times New Roman" w:eastAsia="Times New Roman" w:hAnsi="Times New Roman" w:cs="Times New Roman"/>
                <w:sz w:val="24"/>
                <w:szCs w:val="24"/>
                <w:lang w:eastAsia="es-ES"/>
              </w:rPr>
              <w:t>), entre los que el Arañero Oliváceo (</w:t>
            </w:r>
            <w:proofErr w:type="spellStart"/>
            <w:r w:rsidRPr="00BE0146">
              <w:rPr>
                <w:rFonts w:ascii="Times New Roman" w:eastAsia="Times New Roman" w:hAnsi="Times New Roman" w:cs="Times New Roman"/>
                <w:i/>
                <w:iCs/>
                <w:sz w:val="24"/>
                <w:szCs w:val="24"/>
                <w:lang w:eastAsia="es-ES"/>
              </w:rPr>
              <w:t>Basileuterus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leucoblepharus</w:t>
            </w:r>
            <w:proofErr w:type="spellEnd"/>
            <w:r w:rsidRPr="00BE0146">
              <w:rPr>
                <w:rFonts w:ascii="Times New Roman" w:eastAsia="Times New Roman" w:hAnsi="Times New Roman" w:cs="Times New Roman"/>
                <w:sz w:val="24"/>
                <w:szCs w:val="24"/>
                <w:lang w:eastAsia="es-ES"/>
              </w:rPr>
              <w:t xml:space="preserve">) se destaca en el monte por su agudo canto.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80945" cy="1828800"/>
                  <wp:effectExtent l="19050" t="0" r="0" b="0"/>
                  <wp:docPr id="8" name="Imagen 8" descr="http://www.avesacuo.com/ambiente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vesacuo.com/ambientemonte.jpg"/>
                          <pic:cNvPicPr>
                            <a:picLocks noChangeAspect="1" noChangeArrowheads="1"/>
                          </pic:cNvPicPr>
                        </pic:nvPicPr>
                        <pic:blipFill>
                          <a:blip r:embed="rId11"/>
                          <a:srcRect/>
                          <a:stretch>
                            <a:fillRect/>
                          </a:stretch>
                        </pic:blipFill>
                        <pic:spPr bwMode="auto">
                          <a:xfrm>
                            <a:off x="0" y="0"/>
                            <a:ext cx="2480945" cy="182880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Monte del Río </w:t>
            </w:r>
            <w:proofErr w:type="spellStart"/>
            <w:r w:rsidRPr="00BE0146">
              <w:rPr>
                <w:rFonts w:ascii="Times New Roman" w:eastAsia="Times New Roman" w:hAnsi="Times New Roman" w:cs="Times New Roman"/>
                <w:sz w:val="24"/>
                <w:szCs w:val="24"/>
                <w:lang w:eastAsia="es-ES"/>
              </w:rPr>
              <w:t>Queguay</w:t>
            </w:r>
            <w:proofErr w:type="spellEnd"/>
            <w:r w:rsidRPr="00BE0146">
              <w:rPr>
                <w:rFonts w:ascii="Times New Roman" w:eastAsia="Times New Roman" w:hAnsi="Times New Roman" w:cs="Times New Roman"/>
                <w:sz w:val="24"/>
                <w:szCs w:val="24"/>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40940" cy="2178685"/>
                  <wp:effectExtent l="19050" t="0" r="0" b="0"/>
                  <wp:docPr id="9" name="Imagen 9" descr="http://www.avesacuo.com/ambientece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vesacuo.com/ambienteceibo.jpg"/>
                          <pic:cNvPicPr>
                            <a:picLocks noChangeAspect="1" noChangeArrowheads="1"/>
                          </pic:cNvPicPr>
                        </pic:nvPicPr>
                        <pic:blipFill>
                          <a:blip r:embed="rId12"/>
                          <a:srcRect/>
                          <a:stretch>
                            <a:fillRect/>
                          </a:stretch>
                        </pic:blipFill>
                        <pic:spPr bwMode="auto">
                          <a:xfrm>
                            <a:off x="0" y="0"/>
                            <a:ext cx="2440940" cy="217868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Ceibo, árbol típico del monte ribereño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MONTES SERRANOS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Es un tipo de monte que generalmente se desarrolla en las laderas de sierras y cerros. En las sierras hay sitios pedregosos, frecuentemente asociados a estrechos cursos de agua. Las zonas más bajas y húmedas es donde están los árboles de mayor porte y, a medida que vamos ascendiendo, se observa una vegetación más achaparrada. Llegan a formarse densos matorrales con especies arbóreas tales como el Coronilla (</w:t>
            </w:r>
            <w:proofErr w:type="spellStart"/>
            <w:r w:rsidRPr="00BE0146">
              <w:rPr>
                <w:rFonts w:ascii="Times New Roman" w:eastAsia="Times New Roman" w:hAnsi="Times New Roman" w:cs="Times New Roman"/>
                <w:i/>
                <w:iCs/>
                <w:sz w:val="18"/>
                <w:szCs w:val="18"/>
                <w:lang w:eastAsia="es-ES"/>
              </w:rPr>
              <w:t>Scutia</w:t>
            </w:r>
            <w:proofErr w:type="spellEnd"/>
            <w:r w:rsidRPr="00BE0146">
              <w:rPr>
                <w:rFonts w:ascii="Times New Roman" w:eastAsia="Times New Roman" w:hAnsi="Times New Roman" w:cs="Times New Roman"/>
                <w:i/>
                <w:iCs/>
                <w:sz w:val="18"/>
                <w:szCs w:val="18"/>
                <w:lang w:eastAsia="es-ES"/>
              </w:rPr>
              <w:t xml:space="preserve"> </w:t>
            </w:r>
            <w:proofErr w:type="spellStart"/>
            <w:proofErr w:type="gramStart"/>
            <w:r w:rsidRPr="00BE0146">
              <w:rPr>
                <w:rFonts w:ascii="Times New Roman" w:eastAsia="Times New Roman" w:hAnsi="Times New Roman" w:cs="Times New Roman"/>
                <w:i/>
                <w:iCs/>
                <w:sz w:val="18"/>
                <w:szCs w:val="18"/>
                <w:lang w:eastAsia="es-ES"/>
              </w:rPr>
              <w:t>buxifolia</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w:t>
            </w:r>
            <w:proofErr w:type="gramEnd"/>
            <w:r w:rsidRPr="00BE0146">
              <w:rPr>
                <w:rFonts w:ascii="Times New Roman" w:eastAsia="Times New Roman" w:hAnsi="Times New Roman" w:cs="Times New Roman"/>
                <w:sz w:val="18"/>
                <w:szCs w:val="18"/>
                <w:lang w:eastAsia="es-ES"/>
              </w:rPr>
              <w:t>, el Arrayán (</w:t>
            </w:r>
            <w:proofErr w:type="spellStart"/>
            <w:r w:rsidRPr="00BE0146">
              <w:rPr>
                <w:rFonts w:ascii="Times New Roman" w:eastAsia="Times New Roman" w:hAnsi="Times New Roman" w:cs="Times New Roman"/>
                <w:sz w:val="18"/>
                <w:szCs w:val="18"/>
                <w:lang w:eastAsia="es-ES"/>
              </w:rPr>
              <w:t>Blepharocalyx</w:t>
            </w:r>
            <w:proofErr w:type="spellEnd"/>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sz w:val="18"/>
                <w:szCs w:val="18"/>
                <w:lang w:eastAsia="es-ES"/>
              </w:rPr>
              <w:t>salicifoluis</w:t>
            </w:r>
            <w:proofErr w:type="spellEnd"/>
            <w:r w:rsidRPr="00BE0146">
              <w:rPr>
                <w:rFonts w:ascii="Times New Roman" w:eastAsia="Times New Roman" w:hAnsi="Times New Roman" w:cs="Times New Roman"/>
                <w:sz w:val="18"/>
                <w:szCs w:val="18"/>
                <w:lang w:eastAsia="es-ES"/>
              </w:rPr>
              <w:t>), la Aruera (</w:t>
            </w:r>
            <w:proofErr w:type="spellStart"/>
            <w:r w:rsidRPr="00BE0146">
              <w:rPr>
                <w:rFonts w:ascii="Times New Roman" w:eastAsia="Times New Roman" w:hAnsi="Times New Roman" w:cs="Times New Roman"/>
                <w:i/>
                <w:iCs/>
                <w:sz w:val="18"/>
                <w:szCs w:val="18"/>
                <w:lang w:eastAsia="es-ES"/>
              </w:rPr>
              <w:t>Lithraea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brasiliensis</w:t>
            </w:r>
            <w:proofErr w:type="spellEnd"/>
            <w:r w:rsidRPr="00BE0146">
              <w:rPr>
                <w:rFonts w:ascii="Times New Roman" w:eastAsia="Times New Roman" w:hAnsi="Times New Roman" w:cs="Times New Roman"/>
                <w:sz w:val="18"/>
                <w:szCs w:val="18"/>
                <w:lang w:eastAsia="es-ES"/>
              </w:rPr>
              <w:t>), el Tala (</w:t>
            </w:r>
            <w:proofErr w:type="spellStart"/>
            <w:r w:rsidRPr="00BE0146">
              <w:rPr>
                <w:rFonts w:ascii="Times New Roman" w:eastAsia="Times New Roman" w:hAnsi="Times New Roman" w:cs="Times New Roman"/>
                <w:i/>
                <w:iCs/>
                <w:sz w:val="18"/>
                <w:szCs w:val="18"/>
                <w:lang w:eastAsia="es-ES"/>
              </w:rPr>
              <w:t>Celtis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spinosa</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el Canelón (</w:t>
            </w:r>
            <w:proofErr w:type="spellStart"/>
            <w:r w:rsidRPr="00BE0146">
              <w:rPr>
                <w:rFonts w:ascii="Times New Roman" w:eastAsia="Times New Roman" w:hAnsi="Times New Roman" w:cs="Times New Roman"/>
                <w:i/>
                <w:iCs/>
                <w:sz w:val="18"/>
                <w:szCs w:val="18"/>
                <w:lang w:eastAsia="es-ES"/>
              </w:rPr>
              <w:t>Rapanea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ferruginea</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la Envira (</w:t>
            </w:r>
            <w:proofErr w:type="spellStart"/>
            <w:r w:rsidRPr="00BE0146">
              <w:rPr>
                <w:rFonts w:ascii="Times New Roman" w:eastAsia="Times New Roman" w:hAnsi="Times New Roman" w:cs="Times New Roman"/>
                <w:i/>
                <w:iCs/>
                <w:sz w:val="18"/>
                <w:szCs w:val="18"/>
                <w:lang w:eastAsia="es-ES"/>
              </w:rPr>
              <w:t>Daphnopsis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racemosa</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la Sombra de Toro (</w:t>
            </w:r>
            <w:proofErr w:type="spellStart"/>
            <w:r w:rsidRPr="00BE0146">
              <w:rPr>
                <w:rFonts w:ascii="Times New Roman" w:eastAsia="Times New Roman" w:hAnsi="Times New Roman" w:cs="Times New Roman"/>
                <w:i/>
                <w:iCs/>
                <w:sz w:val="18"/>
                <w:szCs w:val="18"/>
                <w:lang w:eastAsia="es-ES"/>
              </w:rPr>
              <w:t>Iodina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rhombifolia</w:t>
            </w:r>
            <w:proofErr w:type="spellEnd"/>
            <w:r w:rsidRPr="00BE0146">
              <w:rPr>
                <w:rFonts w:ascii="Times New Roman" w:eastAsia="Times New Roman" w:hAnsi="Times New Roman" w:cs="Times New Roman"/>
                <w:sz w:val="18"/>
                <w:szCs w:val="18"/>
                <w:lang w:eastAsia="es-ES"/>
              </w:rPr>
              <w:t xml:space="preserve">), la Chirca de Monte ( </w:t>
            </w:r>
            <w:proofErr w:type="spellStart"/>
            <w:r w:rsidRPr="00BE0146">
              <w:rPr>
                <w:rFonts w:ascii="Times New Roman" w:eastAsia="Times New Roman" w:hAnsi="Times New Roman" w:cs="Times New Roman"/>
                <w:i/>
                <w:iCs/>
                <w:sz w:val="18"/>
                <w:szCs w:val="18"/>
                <w:lang w:eastAsia="es-ES"/>
              </w:rPr>
              <w:t>Dodonea</w:t>
            </w:r>
            <w:proofErr w:type="spellEnd"/>
            <w:r w:rsidRPr="00BE0146">
              <w:rPr>
                <w:rFonts w:ascii="Times New Roman" w:eastAsia="Times New Roman" w:hAnsi="Times New Roman" w:cs="Times New Roman"/>
                <w:i/>
                <w:iCs/>
                <w:sz w:val="18"/>
                <w:szCs w:val="18"/>
                <w:lang w:eastAsia="es-ES"/>
              </w:rPr>
              <w:t xml:space="preserve"> viscosa </w:t>
            </w:r>
            <w:r w:rsidRPr="00BE0146">
              <w:rPr>
                <w:rFonts w:ascii="Times New Roman" w:eastAsia="Times New Roman" w:hAnsi="Times New Roman" w:cs="Times New Roman"/>
                <w:sz w:val="18"/>
                <w:szCs w:val="18"/>
                <w:lang w:eastAsia="es-ES"/>
              </w:rPr>
              <w:t>), la Espina de la Cruz (</w:t>
            </w:r>
            <w:proofErr w:type="spellStart"/>
            <w:r w:rsidRPr="00BE0146">
              <w:rPr>
                <w:rFonts w:ascii="Times New Roman" w:eastAsia="Times New Roman" w:hAnsi="Times New Roman" w:cs="Times New Roman"/>
                <w:i/>
                <w:iCs/>
                <w:sz w:val="18"/>
                <w:szCs w:val="18"/>
                <w:lang w:eastAsia="es-ES"/>
              </w:rPr>
              <w:t>Colletia</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paradoxa</w:t>
            </w:r>
            <w:proofErr w:type="spellEnd"/>
            <w:r w:rsidRPr="00BE0146">
              <w:rPr>
                <w:rFonts w:ascii="Times New Roman" w:eastAsia="Times New Roman" w:hAnsi="Times New Roman" w:cs="Times New Roman"/>
                <w:sz w:val="18"/>
                <w:szCs w:val="18"/>
                <w:lang w:eastAsia="es-ES"/>
              </w:rPr>
              <w:t>).</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18"/>
                <w:szCs w:val="18"/>
                <w:lang w:eastAsia="es-ES"/>
              </w:rPr>
            </w:pPr>
            <w:r w:rsidRPr="00BE0146">
              <w:rPr>
                <w:rFonts w:ascii="Times New Roman" w:eastAsia="Times New Roman" w:hAnsi="Times New Roman" w:cs="Times New Roman"/>
                <w:sz w:val="18"/>
                <w:szCs w:val="18"/>
                <w:lang w:eastAsia="es-ES"/>
              </w:rPr>
              <w:t xml:space="preserve">Las especies de aves típicas de este ambiente son el </w:t>
            </w:r>
            <w:proofErr w:type="spellStart"/>
            <w:r w:rsidRPr="00BE0146">
              <w:rPr>
                <w:rFonts w:ascii="Times New Roman" w:eastAsia="Times New Roman" w:hAnsi="Times New Roman" w:cs="Times New Roman"/>
                <w:sz w:val="18"/>
                <w:szCs w:val="18"/>
                <w:lang w:eastAsia="es-ES"/>
              </w:rPr>
              <w:t>Macuquiño</w:t>
            </w:r>
            <w:proofErr w:type="spellEnd"/>
            <w:r w:rsidRPr="00BE0146">
              <w:rPr>
                <w:rFonts w:ascii="Times New Roman" w:eastAsia="Times New Roman" w:hAnsi="Times New Roman" w:cs="Times New Roman"/>
                <w:sz w:val="18"/>
                <w:szCs w:val="18"/>
                <w:lang w:eastAsia="es-ES"/>
              </w:rPr>
              <w:t xml:space="preserve"> </w:t>
            </w:r>
            <w:proofErr w:type="gramStart"/>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Lochmias</w:t>
            </w:r>
            <w:proofErr w:type="spellEnd"/>
            <w:proofErr w:type="gram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nematura</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el Cardenal Azul (</w:t>
            </w:r>
            <w:proofErr w:type="spellStart"/>
            <w:r w:rsidRPr="00BE0146">
              <w:rPr>
                <w:rFonts w:ascii="Times New Roman" w:eastAsia="Times New Roman" w:hAnsi="Times New Roman" w:cs="Times New Roman"/>
                <w:i/>
                <w:iCs/>
                <w:sz w:val="18"/>
                <w:szCs w:val="18"/>
                <w:lang w:eastAsia="es-ES"/>
              </w:rPr>
              <w:t>Stephanophorus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diadematus</w:t>
            </w:r>
            <w:proofErr w:type="spellEnd"/>
            <w:r w:rsidRPr="00BE0146">
              <w:rPr>
                <w:rFonts w:ascii="Times New Roman" w:eastAsia="Times New Roman" w:hAnsi="Times New Roman" w:cs="Times New Roman"/>
                <w:sz w:val="18"/>
                <w:szCs w:val="18"/>
                <w:lang w:eastAsia="es-ES"/>
              </w:rPr>
              <w:t>), el Zorzal (</w:t>
            </w:r>
            <w:proofErr w:type="spellStart"/>
            <w:r w:rsidRPr="00BE0146">
              <w:rPr>
                <w:rFonts w:ascii="Times New Roman" w:eastAsia="Times New Roman" w:hAnsi="Times New Roman" w:cs="Times New Roman"/>
                <w:i/>
                <w:iCs/>
                <w:sz w:val="18"/>
                <w:szCs w:val="18"/>
                <w:lang w:eastAsia="es-ES"/>
              </w:rPr>
              <w:t>Turdus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rufiventris</w:t>
            </w:r>
            <w:proofErr w:type="spellEnd"/>
            <w:r w:rsidRPr="00BE0146">
              <w:rPr>
                <w:rFonts w:ascii="Times New Roman" w:eastAsia="Times New Roman" w:hAnsi="Times New Roman" w:cs="Times New Roman"/>
                <w:sz w:val="18"/>
                <w:szCs w:val="18"/>
                <w:lang w:eastAsia="es-ES"/>
              </w:rPr>
              <w:t xml:space="preserve">), el </w:t>
            </w:r>
            <w:proofErr w:type="spellStart"/>
            <w:r w:rsidRPr="00BE0146">
              <w:rPr>
                <w:rFonts w:ascii="Times New Roman" w:eastAsia="Times New Roman" w:hAnsi="Times New Roman" w:cs="Times New Roman"/>
                <w:sz w:val="18"/>
                <w:szCs w:val="18"/>
                <w:lang w:eastAsia="es-ES"/>
              </w:rPr>
              <w:t>Sabiá</w:t>
            </w:r>
            <w:proofErr w:type="spellEnd"/>
            <w:r w:rsidRPr="00BE0146">
              <w:rPr>
                <w:rFonts w:ascii="Times New Roman" w:eastAsia="Times New Roman" w:hAnsi="Times New Roman" w:cs="Times New Roman"/>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Turdus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amaurochalinus</w:t>
            </w:r>
            <w:proofErr w:type="spellEnd"/>
            <w:r w:rsidRPr="00BE0146">
              <w:rPr>
                <w:rFonts w:ascii="Times New Roman" w:eastAsia="Times New Roman" w:hAnsi="Times New Roman" w:cs="Times New Roman"/>
                <w:sz w:val="18"/>
                <w:szCs w:val="18"/>
                <w:lang w:eastAsia="es-ES"/>
              </w:rPr>
              <w:t>), el Arañero Silbón (</w:t>
            </w:r>
            <w:proofErr w:type="spellStart"/>
            <w:r w:rsidRPr="00BE0146">
              <w:rPr>
                <w:rFonts w:ascii="Times New Roman" w:eastAsia="Times New Roman" w:hAnsi="Times New Roman" w:cs="Times New Roman"/>
                <w:i/>
                <w:iCs/>
                <w:sz w:val="18"/>
                <w:szCs w:val="18"/>
                <w:lang w:eastAsia="es-ES"/>
              </w:rPr>
              <w:t>Basileuterus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culicivoris</w:t>
            </w:r>
            <w:proofErr w:type="spellEnd"/>
            <w:r w:rsidRPr="00BE0146">
              <w:rPr>
                <w:rFonts w:ascii="Times New Roman" w:eastAsia="Times New Roman" w:hAnsi="Times New Roman" w:cs="Times New Roman"/>
                <w:sz w:val="18"/>
                <w:szCs w:val="18"/>
                <w:lang w:eastAsia="es-ES"/>
              </w:rPr>
              <w:t>), el Mirlo Charrúa (</w:t>
            </w:r>
            <w:proofErr w:type="spellStart"/>
            <w:r w:rsidRPr="00BE0146">
              <w:rPr>
                <w:rFonts w:ascii="Times New Roman" w:eastAsia="Times New Roman" w:hAnsi="Times New Roman" w:cs="Times New Roman"/>
                <w:i/>
                <w:iCs/>
                <w:sz w:val="18"/>
                <w:szCs w:val="18"/>
                <w:lang w:eastAsia="es-ES"/>
              </w:rPr>
              <w:t>Gnorimopsar</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chopi</w:t>
            </w:r>
            <w:proofErr w:type="spellEnd"/>
            <w:r w:rsidRPr="00BE0146">
              <w:rPr>
                <w:rFonts w:ascii="Times New Roman" w:eastAsia="Times New Roman" w:hAnsi="Times New Roman" w:cs="Times New Roman"/>
                <w:sz w:val="18"/>
                <w:szCs w:val="18"/>
                <w:lang w:eastAsia="es-ES"/>
              </w:rPr>
              <w:t>), la Calandria Común (</w:t>
            </w:r>
            <w:proofErr w:type="spellStart"/>
            <w:r w:rsidRPr="00BE0146">
              <w:rPr>
                <w:rFonts w:ascii="Times New Roman" w:eastAsia="Times New Roman" w:hAnsi="Times New Roman" w:cs="Times New Roman"/>
                <w:i/>
                <w:iCs/>
                <w:sz w:val="18"/>
                <w:szCs w:val="18"/>
                <w:lang w:eastAsia="es-ES"/>
              </w:rPr>
              <w:t>Mimus</w:t>
            </w:r>
            <w:proofErr w:type="spellEnd"/>
            <w:r w:rsidRPr="00BE0146">
              <w:rPr>
                <w:rFonts w:ascii="Times New Roman" w:eastAsia="Times New Roman" w:hAnsi="Times New Roman" w:cs="Times New Roman"/>
                <w:i/>
                <w:iCs/>
                <w:sz w:val="18"/>
                <w:szCs w:val="18"/>
                <w:lang w:eastAsia="es-ES"/>
              </w:rPr>
              <w:t xml:space="preserve"> </w:t>
            </w:r>
            <w:proofErr w:type="spellStart"/>
            <w:r w:rsidRPr="00BE0146">
              <w:rPr>
                <w:rFonts w:ascii="Times New Roman" w:eastAsia="Times New Roman" w:hAnsi="Times New Roman" w:cs="Times New Roman"/>
                <w:i/>
                <w:iCs/>
                <w:sz w:val="18"/>
                <w:szCs w:val="18"/>
                <w:lang w:eastAsia="es-ES"/>
              </w:rPr>
              <w:t>saturninus</w:t>
            </w:r>
            <w:proofErr w:type="spellEnd"/>
            <w:r w:rsidRPr="00BE0146">
              <w:rPr>
                <w:rFonts w:ascii="Times New Roman" w:eastAsia="Times New Roman" w:hAnsi="Times New Roman" w:cs="Times New Roman"/>
                <w:i/>
                <w:iCs/>
                <w:sz w:val="18"/>
                <w:szCs w:val="18"/>
                <w:lang w:eastAsia="es-ES"/>
              </w:rPr>
              <w:t xml:space="preserve"> </w:t>
            </w:r>
            <w:r w:rsidRPr="00BE0146">
              <w:rPr>
                <w:rFonts w:ascii="Times New Roman" w:eastAsia="Times New Roman" w:hAnsi="Times New Roman" w:cs="Times New Roman"/>
                <w:sz w:val="18"/>
                <w:szCs w:val="18"/>
                <w:lang w:eastAsia="es-ES"/>
              </w:rPr>
              <w:t xml:space="preserve">).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65070" cy="1558290"/>
                  <wp:effectExtent l="19050" t="0" r="0" b="0"/>
                  <wp:docPr id="10" name="Imagen 10" descr="http://www.avesacuo.com/s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vesacuo.com/sierra.jpg"/>
                          <pic:cNvPicPr>
                            <a:picLocks noChangeAspect="1" noChangeArrowheads="1"/>
                          </pic:cNvPicPr>
                        </pic:nvPicPr>
                        <pic:blipFill>
                          <a:blip r:embed="rId13"/>
                          <a:srcRect/>
                          <a:stretch>
                            <a:fillRect/>
                          </a:stretch>
                        </pic:blipFill>
                        <pic:spPr bwMode="auto">
                          <a:xfrm>
                            <a:off x="0" y="0"/>
                            <a:ext cx="2465070" cy="155829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Ambiente serrano de Lavalleja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MONTE PARQUE</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El “monte parque” o “espinal” está constituido por agrupamientos de árboles espinosos y relativamente bajos, que se encuentran dispuestos de manera dispersa. De acuerdo con las características de esos agrupamientos, se reconocen dos tipos: los algarrobales y los </w:t>
            </w:r>
            <w:proofErr w:type="spellStart"/>
            <w:r w:rsidRPr="00BE0146">
              <w:rPr>
                <w:rFonts w:ascii="Times New Roman" w:eastAsia="Times New Roman" w:hAnsi="Times New Roman" w:cs="Times New Roman"/>
                <w:sz w:val="24"/>
                <w:szCs w:val="24"/>
                <w:lang w:eastAsia="es-ES"/>
              </w:rPr>
              <w:t>espinillares</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En los árboles típicos del ambiente al que se denomina algarrobal, tienen predominancia especies del género </w:t>
            </w:r>
            <w:proofErr w:type="spellStart"/>
            <w:proofErr w:type="gramStart"/>
            <w:r w:rsidRPr="00BE0146">
              <w:rPr>
                <w:rFonts w:ascii="Times New Roman" w:eastAsia="Times New Roman" w:hAnsi="Times New Roman" w:cs="Times New Roman"/>
                <w:i/>
                <w:iCs/>
                <w:sz w:val="24"/>
                <w:szCs w:val="24"/>
                <w:lang w:eastAsia="es-ES"/>
              </w:rPr>
              <w:t>Prosopis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el Algarrobo (</w:t>
            </w:r>
            <w:proofErr w:type="spellStart"/>
            <w:r w:rsidRPr="00BE0146">
              <w:rPr>
                <w:rFonts w:ascii="Times New Roman" w:eastAsia="Times New Roman" w:hAnsi="Times New Roman" w:cs="Times New Roman"/>
                <w:i/>
                <w:iCs/>
                <w:sz w:val="24"/>
                <w:szCs w:val="24"/>
                <w:lang w:eastAsia="es-ES"/>
              </w:rPr>
              <w:t>P.nigra</w:t>
            </w:r>
            <w:proofErr w:type="spellEnd"/>
            <w:r w:rsidRPr="00BE0146">
              <w:rPr>
                <w:rFonts w:ascii="Times New Roman" w:eastAsia="Times New Roman" w:hAnsi="Times New Roman" w:cs="Times New Roman"/>
                <w:sz w:val="24"/>
                <w:szCs w:val="24"/>
                <w:lang w:eastAsia="es-ES"/>
              </w:rPr>
              <w:t>), el Ñandubay (</w:t>
            </w:r>
            <w:r w:rsidRPr="00BE0146">
              <w:rPr>
                <w:rFonts w:ascii="Times New Roman" w:eastAsia="Times New Roman" w:hAnsi="Times New Roman" w:cs="Times New Roman"/>
                <w:i/>
                <w:iCs/>
                <w:sz w:val="24"/>
                <w:szCs w:val="24"/>
                <w:lang w:eastAsia="es-ES"/>
              </w:rPr>
              <w:t>P. algarrobilla</w:t>
            </w:r>
            <w:r w:rsidRPr="00BE0146">
              <w:rPr>
                <w:rFonts w:ascii="Times New Roman" w:eastAsia="Times New Roman" w:hAnsi="Times New Roman" w:cs="Times New Roman"/>
                <w:sz w:val="24"/>
                <w:szCs w:val="24"/>
                <w:lang w:eastAsia="es-ES"/>
              </w:rPr>
              <w:t>), el Quebracho Blanco (</w:t>
            </w:r>
            <w:proofErr w:type="spellStart"/>
            <w:r w:rsidRPr="00BE0146">
              <w:rPr>
                <w:rFonts w:ascii="Times New Roman" w:eastAsia="Times New Roman" w:hAnsi="Times New Roman" w:cs="Times New Roman"/>
                <w:i/>
                <w:iCs/>
                <w:sz w:val="24"/>
                <w:szCs w:val="24"/>
                <w:lang w:eastAsia="es-ES"/>
              </w:rPr>
              <w:t>Aspidosperma</w:t>
            </w:r>
            <w:proofErr w:type="spellEnd"/>
            <w:r w:rsidRPr="00BE0146">
              <w:rPr>
                <w:rFonts w:ascii="Times New Roman" w:eastAsia="Times New Roman" w:hAnsi="Times New Roman" w:cs="Times New Roman"/>
                <w:i/>
                <w:iCs/>
                <w:sz w:val="24"/>
                <w:szCs w:val="24"/>
                <w:lang w:eastAsia="es-ES"/>
              </w:rPr>
              <w:t xml:space="preserve"> quebracho-blanco</w:t>
            </w:r>
            <w:r w:rsidRPr="00BE0146">
              <w:rPr>
                <w:rFonts w:ascii="Times New Roman" w:eastAsia="Times New Roman" w:hAnsi="Times New Roman" w:cs="Times New Roman"/>
                <w:sz w:val="24"/>
                <w:szCs w:val="24"/>
                <w:lang w:eastAsia="es-ES"/>
              </w:rPr>
              <w:t>), el Chañar (</w:t>
            </w:r>
            <w:proofErr w:type="spellStart"/>
            <w:r w:rsidRPr="00BE0146">
              <w:rPr>
                <w:rFonts w:ascii="Times New Roman" w:eastAsia="Times New Roman" w:hAnsi="Times New Roman" w:cs="Times New Roman"/>
                <w:i/>
                <w:iCs/>
                <w:sz w:val="24"/>
                <w:szCs w:val="24"/>
                <w:lang w:eastAsia="es-ES"/>
              </w:rPr>
              <w:t>Geoffroea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lastRenderedPageBreak/>
              <w:t>decorticans</w:t>
            </w:r>
            <w:proofErr w:type="spellEnd"/>
            <w:r w:rsidRPr="00BE0146">
              <w:rPr>
                <w:rFonts w:ascii="Times New Roman" w:eastAsia="Times New Roman" w:hAnsi="Times New Roman" w:cs="Times New Roman"/>
                <w:sz w:val="24"/>
                <w:szCs w:val="24"/>
                <w:lang w:eastAsia="es-ES"/>
              </w:rPr>
              <w:t>) con sus amplias copas en forma de sombrilla, la pequeña Palmera Caranday (</w:t>
            </w:r>
            <w:proofErr w:type="spellStart"/>
            <w:r w:rsidRPr="00BE0146">
              <w:rPr>
                <w:rFonts w:ascii="Times New Roman" w:eastAsia="Times New Roman" w:hAnsi="Times New Roman" w:cs="Times New Roman"/>
                <w:i/>
                <w:iCs/>
                <w:sz w:val="24"/>
                <w:szCs w:val="24"/>
                <w:lang w:eastAsia="es-ES"/>
              </w:rPr>
              <w:t>Trithrinax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campestris</w:t>
            </w:r>
            <w:proofErr w:type="spellEnd"/>
            <w:r w:rsidRPr="00BE0146">
              <w:rPr>
                <w:rFonts w:ascii="Times New Roman" w:eastAsia="Times New Roman" w:hAnsi="Times New Roman" w:cs="Times New Roman"/>
                <w:sz w:val="24"/>
                <w:szCs w:val="24"/>
                <w:lang w:eastAsia="es-ES"/>
              </w:rPr>
              <w:t xml:space="preserve">) y algunos cactus del género </w:t>
            </w:r>
            <w:r w:rsidRPr="00BE0146">
              <w:rPr>
                <w:rFonts w:ascii="Times New Roman" w:eastAsia="Times New Roman" w:hAnsi="Times New Roman" w:cs="Times New Roman"/>
                <w:i/>
                <w:iCs/>
                <w:sz w:val="24"/>
                <w:szCs w:val="24"/>
                <w:lang w:eastAsia="es-ES"/>
              </w:rPr>
              <w:t xml:space="preserve">Opuntia </w:t>
            </w:r>
            <w:r w:rsidRPr="00BE0146">
              <w:rPr>
                <w:rFonts w:ascii="Times New Roman" w:eastAsia="Times New Roman" w:hAnsi="Times New Roman" w:cs="Times New Roman"/>
                <w:sz w:val="24"/>
                <w:szCs w:val="24"/>
                <w:lang w:eastAsia="es-ES"/>
              </w:rPr>
              <w:t xml:space="preserve">. Este tipo de vegetación se da desde Colonia a Artigas, en forma de franja paralela al Río Uruguay.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Los agrupamientos arbóreos denominados </w:t>
            </w:r>
            <w:proofErr w:type="spellStart"/>
            <w:r w:rsidRPr="00BE0146">
              <w:rPr>
                <w:rFonts w:ascii="Times New Roman" w:eastAsia="Times New Roman" w:hAnsi="Times New Roman" w:cs="Times New Roman"/>
                <w:sz w:val="24"/>
                <w:szCs w:val="24"/>
                <w:lang w:eastAsia="es-ES"/>
              </w:rPr>
              <w:t>espinillares</w:t>
            </w:r>
            <w:proofErr w:type="spellEnd"/>
            <w:r w:rsidRPr="00BE0146">
              <w:rPr>
                <w:rFonts w:ascii="Times New Roman" w:eastAsia="Times New Roman" w:hAnsi="Times New Roman" w:cs="Times New Roman"/>
                <w:sz w:val="24"/>
                <w:szCs w:val="24"/>
                <w:lang w:eastAsia="es-ES"/>
              </w:rPr>
              <w:t xml:space="preserve"> son otro tipo de vegetación típica del monte parque, con grandes concentraciones en algunos sitios del litoral que muestran una distribución más amplia que la de los algarrobales y que llegan a aparecen mucho más al este del Río Uruguay. En este tipo, abundan el Espinillo, el Tala (</w:t>
            </w:r>
            <w:proofErr w:type="spellStart"/>
            <w:r w:rsidRPr="00BE0146">
              <w:rPr>
                <w:rFonts w:ascii="Times New Roman" w:eastAsia="Times New Roman" w:hAnsi="Times New Roman" w:cs="Times New Roman"/>
                <w:i/>
                <w:iCs/>
                <w:sz w:val="24"/>
                <w:szCs w:val="24"/>
                <w:lang w:eastAsia="es-ES"/>
              </w:rPr>
              <w:t>Celtis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spinosa</w:t>
            </w:r>
            <w:proofErr w:type="spellEnd"/>
            <w:r w:rsidRPr="00BE0146">
              <w:rPr>
                <w:rFonts w:ascii="Times New Roman" w:eastAsia="Times New Roman" w:hAnsi="Times New Roman" w:cs="Times New Roman"/>
                <w:sz w:val="24"/>
                <w:szCs w:val="24"/>
                <w:lang w:eastAsia="es-ES"/>
              </w:rPr>
              <w:t>), el Molle (</w:t>
            </w:r>
            <w:proofErr w:type="spellStart"/>
            <w:r w:rsidRPr="00BE0146">
              <w:rPr>
                <w:rFonts w:ascii="Times New Roman" w:eastAsia="Times New Roman" w:hAnsi="Times New Roman" w:cs="Times New Roman"/>
                <w:i/>
                <w:iCs/>
                <w:sz w:val="24"/>
                <w:szCs w:val="24"/>
                <w:lang w:eastAsia="es-ES"/>
              </w:rPr>
              <w:t>Schinus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longifolius</w:t>
            </w:r>
            <w:proofErr w:type="spellEnd"/>
            <w:r w:rsidRPr="00BE0146">
              <w:rPr>
                <w:rFonts w:ascii="Times New Roman" w:eastAsia="Times New Roman" w:hAnsi="Times New Roman" w:cs="Times New Roman"/>
                <w:sz w:val="24"/>
                <w:szCs w:val="24"/>
                <w:lang w:eastAsia="es-ES"/>
              </w:rPr>
              <w:t>), el Chal-chal (</w:t>
            </w:r>
            <w:proofErr w:type="spellStart"/>
            <w:r w:rsidRPr="00BE0146">
              <w:rPr>
                <w:rFonts w:ascii="Times New Roman" w:eastAsia="Times New Roman" w:hAnsi="Times New Roman" w:cs="Times New Roman"/>
                <w:i/>
                <w:iCs/>
                <w:sz w:val="24"/>
                <w:szCs w:val="24"/>
                <w:lang w:eastAsia="es-ES"/>
              </w:rPr>
              <w:t>Allophyllus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edulis</w:t>
            </w:r>
            <w:proofErr w:type="spellEnd"/>
            <w:r w:rsidRPr="00BE0146">
              <w:rPr>
                <w:rFonts w:ascii="Times New Roman" w:eastAsia="Times New Roman" w:hAnsi="Times New Roman" w:cs="Times New Roman"/>
                <w:sz w:val="24"/>
                <w:szCs w:val="24"/>
                <w:lang w:eastAsia="es-ES"/>
              </w:rPr>
              <w:t xml:space="preserve">). Conforman un interesante ambiente del monte parque sobre todo en el sur del país, en los departamentos de Colonia, San José, Flores, Soriano y Canelones.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En general, el monte parque presenta un retroceso importante en algunos departamentos, fundamentalmente se puede comprobar en Río Negro y Paysandú, donde se ha utilizado la madera de algarrobales para parquet o postes de alambrado; en otras zonas se ha talado para desarrollar actividades agrícolas.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El algarrobo es el hábitat más importante para el Cardenal Amarillo (</w:t>
            </w:r>
            <w:proofErr w:type="spellStart"/>
            <w:r w:rsidRPr="00BE0146">
              <w:rPr>
                <w:rFonts w:ascii="Times New Roman" w:eastAsia="Times New Roman" w:hAnsi="Times New Roman" w:cs="Times New Roman"/>
                <w:i/>
                <w:iCs/>
                <w:sz w:val="24"/>
                <w:szCs w:val="24"/>
                <w:lang w:eastAsia="es-ES"/>
              </w:rPr>
              <w:t>Gubernatrix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cristata</w:t>
            </w:r>
            <w:proofErr w:type="spellEnd"/>
            <w:r w:rsidRPr="00BE0146">
              <w:rPr>
                <w:rFonts w:ascii="Times New Roman" w:eastAsia="Times New Roman" w:hAnsi="Times New Roman" w:cs="Times New Roman"/>
                <w:sz w:val="24"/>
                <w:szCs w:val="24"/>
                <w:lang w:eastAsia="es-ES"/>
              </w:rPr>
              <w:t xml:space="preserve">), una de las especies más amenazadas de Uruguay, por la que debería existir mayor preocupación por preservarla.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En el monte parque, también hay otras especies típicas de ese hábitat, como lo son el </w:t>
            </w:r>
            <w:proofErr w:type="spellStart"/>
            <w:r w:rsidRPr="00BE0146">
              <w:rPr>
                <w:rFonts w:ascii="Times New Roman" w:eastAsia="Times New Roman" w:hAnsi="Times New Roman" w:cs="Times New Roman"/>
                <w:sz w:val="24"/>
                <w:szCs w:val="24"/>
                <w:lang w:eastAsia="es-ES"/>
              </w:rPr>
              <w:t>Hornerón</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Pseudoseisura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lophotes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Coludito</w:t>
            </w:r>
            <w:proofErr w:type="spellEnd"/>
            <w:r w:rsidRPr="00BE0146">
              <w:rPr>
                <w:rFonts w:ascii="Times New Roman" w:eastAsia="Times New Roman" w:hAnsi="Times New Roman" w:cs="Times New Roman"/>
                <w:sz w:val="24"/>
                <w:szCs w:val="24"/>
                <w:lang w:eastAsia="es-ES"/>
              </w:rPr>
              <w:t xml:space="preserve"> Copetón (</w:t>
            </w:r>
            <w:proofErr w:type="spellStart"/>
            <w:r w:rsidRPr="00BE0146">
              <w:rPr>
                <w:rFonts w:ascii="Times New Roman" w:eastAsia="Times New Roman" w:hAnsi="Times New Roman" w:cs="Times New Roman"/>
                <w:i/>
                <w:iCs/>
                <w:sz w:val="24"/>
                <w:szCs w:val="24"/>
                <w:lang w:eastAsia="es-ES"/>
              </w:rPr>
              <w:t>Leptasthernura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platensis</w:t>
            </w:r>
            <w:proofErr w:type="spellEnd"/>
            <w:r w:rsidRPr="00BE0146">
              <w:rPr>
                <w:rFonts w:ascii="Times New Roman" w:eastAsia="Times New Roman" w:hAnsi="Times New Roman" w:cs="Times New Roman"/>
                <w:sz w:val="24"/>
                <w:szCs w:val="24"/>
                <w:lang w:eastAsia="es-ES"/>
              </w:rPr>
              <w:t>), el Trepador Grande (</w:t>
            </w:r>
            <w:proofErr w:type="spellStart"/>
            <w:r w:rsidRPr="00BE0146">
              <w:rPr>
                <w:rFonts w:ascii="Times New Roman" w:eastAsia="Times New Roman" w:hAnsi="Times New Roman" w:cs="Times New Roman"/>
                <w:i/>
                <w:iCs/>
                <w:sz w:val="24"/>
                <w:szCs w:val="24"/>
                <w:lang w:eastAsia="es-ES"/>
              </w:rPr>
              <w:t>Drymornis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bridgessi</w:t>
            </w:r>
            <w:proofErr w:type="spellEnd"/>
            <w:r w:rsidRPr="00BE0146">
              <w:rPr>
                <w:rFonts w:ascii="Times New Roman" w:eastAsia="Times New Roman" w:hAnsi="Times New Roman" w:cs="Times New Roman"/>
                <w:sz w:val="24"/>
                <w:szCs w:val="24"/>
                <w:lang w:eastAsia="es-ES"/>
              </w:rPr>
              <w:t>), el Trepador Chico (</w:t>
            </w:r>
            <w:proofErr w:type="spellStart"/>
            <w:r w:rsidRPr="00BE0146">
              <w:rPr>
                <w:rFonts w:ascii="Times New Roman" w:eastAsia="Times New Roman" w:hAnsi="Times New Roman" w:cs="Times New Roman"/>
                <w:i/>
                <w:iCs/>
                <w:sz w:val="24"/>
                <w:szCs w:val="24"/>
                <w:lang w:eastAsia="es-ES"/>
              </w:rPr>
              <w:t>Lepidocolaptes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angustirostris</w:t>
            </w:r>
            <w:proofErr w:type="spellEnd"/>
            <w:r w:rsidRPr="00BE0146">
              <w:rPr>
                <w:rFonts w:ascii="Times New Roman" w:eastAsia="Times New Roman" w:hAnsi="Times New Roman" w:cs="Times New Roman"/>
                <w:sz w:val="24"/>
                <w:szCs w:val="24"/>
                <w:lang w:eastAsia="es-ES"/>
              </w:rPr>
              <w:t>), el Canastero Garganta Castaña (</w:t>
            </w:r>
            <w:proofErr w:type="spellStart"/>
            <w:r w:rsidRPr="00BE0146">
              <w:rPr>
                <w:rFonts w:ascii="Times New Roman" w:eastAsia="Times New Roman" w:hAnsi="Times New Roman" w:cs="Times New Roman"/>
                <w:i/>
                <w:iCs/>
                <w:sz w:val="24"/>
                <w:szCs w:val="24"/>
                <w:lang w:eastAsia="es-ES"/>
              </w:rPr>
              <w:t>Asthenes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baeri</w:t>
            </w:r>
            <w:proofErr w:type="spellEnd"/>
            <w:r w:rsidRPr="00BE0146">
              <w:rPr>
                <w:rFonts w:ascii="Times New Roman" w:eastAsia="Times New Roman" w:hAnsi="Times New Roman" w:cs="Times New Roman"/>
                <w:sz w:val="24"/>
                <w:szCs w:val="24"/>
                <w:lang w:eastAsia="es-ES"/>
              </w:rPr>
              <w:t>), el Crestudo (</w:t>
            </w:r>
            <w:proofErr w:type="spellStart"/>
            <w:r w:rsidRPr="00BE0146">
              <w:rPr>
                <w:rFonts w:ascii="Times New Roman" w:eastAsia="Times New Roman" w:hAnsi="Times New Roman" w:cs="Times New Roman"/>
                <w:i/>
                <w:iCs/>
                <w:sz w:val="24"/>
                <w:szCs w:val="24"/>
                <w:lang w:eastAsia="es-ES"/>
              </w:rPr>
              <w:t>Coryphistera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alaudina</w:t>
            </w:r>
            <w:proofErr w:type="spellEnd"/>
            <w:r w:rsidRPr="00BE0146">
              <w:rPr>
                <w:rFonts w:ascii="Times New Roman" w:eastAsia="Times New Roman" w:hAnsi="Times New Roman" w:cs="Times New Roman"/>
                <w:sz w:val="24"/>
                <w:szCs w:val="24"/>
                <w:lang w:eastAsia="es-ES"/>
              </w:rPr>
              <w:t>), el Carpintero Blanco (</w:t>
            </w:r>
            <w:proofErr w:type="spellStart"/>
            <w:r w:rsidRPr="00BE0146">
              <w:rPr>
                <w:rFonts w:ascii="Times New Roman" w:eastAsia="Times New Roman" w:hAnsi="Times New Roman" w:cs="Times New Roman"/>
                <w:i/>
                <w:iCs/>
                <w:sz w:val="24"/>
                <w:szCs w:val="24"/>
                <w:lang w:eastAsia="es-ES"/>
              </w:rPr>
              <w:t>Melanerpes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cactorum</w:t>
            </w:r>
            <w:proofErr w:type="spellEnd"/>
            <w:r w:rsidRPr="00BE0146">
              <w:rPr>
                <w:rFonts w:ascii="Times New Roman" w:eastAsia="Times New Roman" w:hAnsi="Times New Roman" w:cs="Times New Roman"/>
                <w:sz w:val="24"/>
                <w:szCs w:val="24"/>
                <w:lang w:eastAsia="es-ES"/>
              </w:rPr>
              <w:t>), la Paloma Ala Manchada (</w:t>
            </w:r>
            <w:r w:rsidRPr="00BE0146">
              <w:rPr>
                <w:rFonts w:ascii="Times New Roman" w:eastAsia="Times New Roman" w:hAnsi="Times New Roman" w:cs="Times New Roman"/>
                <w:i/>
                <w:iCs/>
                <w:sz w:val="24"/>
                <w:szCs w:val="24"/>
                <w:lang w:eastAsia="es-ES"/>
              </w:rPr>
              <w:t>Columba maculosa</w:t>
            </w:r>
            <w:r w:rsidRPr="00BE0146">
              <w:rPr>
                <w:rFonts w:ascii="Times New Roman" w:eastAsia="Times New Roman" w:hAnsi="Times New Roman" w:cs="Times New Roman"/>
                <w:sz w:val="24"/>
                <w:szCs w:val="24"/>
                <w:lang w:eastAsia="es-ES"/>
              </w:rPr>
              <w:t xml:space="preserve">), el Carpintero </w:t>
            </w:r>
            <w:proofErr w:type="spellStart"/>
            <w:r w:rsidRPr="00BE0146">
              <w:rPr>
                <w:rFonts w:ascii="Times New Roman" w:eastAsia="Times New Roman" w:hAnsi="Times New Roman" w:cs="Times New Roman"/>
                <w:sz w:val="24"/>
                <w:szCs w:val="24"/>
                <w:lang w:eastAsia="es-ES"/>
              </w:rPr>
              <w:t>Bataraz</w:t>
            </w:r>
            <w:proofErr w:type="spellEnd"/>
            <w:r w:rsidRPr="00BE0146">
              <w:rPr>
                <w:rFonts w:ascii="Times New Roman" w:eastAsia="Times New Roman" w:hAnsi="Times New Roman" w:cs="Times New Roman"/>
                <w:sz w:val="24"/>
                <w:szCs w:val="24"/>
                <w:lang w:eastAsia="es-ES"/>
              </w:rPr>
              <w:t xml:space="preserve"> ( </w:t>
            </w:r>
            <w:proofErr w:type="spellStart"/>
            <w:r w:rsidRPr="00BE0146">
              <w:rPr>
                <w:rFonts w:ascii="Times New Roman" w:eastAsia="Times New Roman" w:hAnsi="Times New Roman" w:cs="Times New Roman"/>
                <w:i/>
                <w:iCs/>
                <w:sz w:val="24"/>
                <w:szCs w:val="24"/>
                <w:lang w:eastAsia="es-ES"/>
              </w:rPr>
              <w:t>Picoides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mixtus</w:t>
            </w:r>
            <w:proofErr w:type="spellEnd"/>
            <w:r w:rsidRPr="00BE0146">
              <w:rPr>
                <w:rFonts w:ascii="Times New Roman" w:eastAsia="Times New Roman" w:hAnsi="Times New Roman" w:cs="Times New Roman"/>
                <w:sz w:val="24"/>
                <w:szCs w:val="24"/>
                <w:lang w:eastAsia="es-ES"/>
              </w:rPr>
              <w:t>), el Piojito Gris Azulado (</w:t>
            </w:r>
            <w:proofErr w:type="spellStart"/>
            <w:r w:rsidRPr="00BE0146">
              <w:rPr>
                <w:rFonts w:ascii="Times New Roman" w:eastAsia="Times New Roman" w:hAnsi="Times New Roman" w:cs="Times New Roman"/>
                <w:i/>
                <w:iCs/>
                <w:sz w:val="24"/>
                <w:szCs w:val="24"/>
                <w:lang w:eastAsia="es-ES"/>
              </w:rPr>
              <w:t>Polioptila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dumicola</w:t>
            </w:r>
            <w:proofErr w:type="spellEnd"/>
            <w:r w:rsidRPr="00BE0146">
              <w:rPr>
                <w:rFonts w:ascii="Times New Roman" w:eastAsia="Times New Roman" w:hAnsi="Times New Roman" w:cs="Times New Roman"/>
                <w:sz w:val="24"/>
                <w:szCs w:val="24"/>
                <w:lang w:eastAsia="es-ES"/>
              </w:rPr>
              <w:t>). Antes también era el hábitat típico de la Cotorra Común (</w:t>
            </w:r>
            <w:proofErr w:type="spellStart"/>
            <w:r w:rsidRPr="00BE0146">
              <w:rPr>
                <w:rFonts w:ascii="Times New Roman" w:eastAsia="Times New Roman" w:hAnsi="Times New Roman" w:cs="Times New Roman"/>
                <w:i/>
                <w:iCs/>
                <w:sz w:val="24"/>
                <w:szCs w:val="24"/>
                <w:lang w:eastAsia="es-ES"/>
              </w:rPr>
              <w:t>Myiopsitta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monachus</w:t>
            </w:r>
            <w:proofErr w:type="spellEnd"/>
            <w:r w:rsidRPr="00BE0146">
              <w:rPr>
                <w:rFonts w:ascii="Times New Roman" w:eastAsia="Times New Roman" w:hAnsi="Times New Roman" w:cs="Times New Roman"/>
                <w:sz w:val="24"/>
                <w:szCs w:val="24"/>
                <w:lang w:eastAsia="es-ES"/>
              </w:rPr>
              <w:t xml:space="preserve">), aunque hoy se encuentra en menor número ya que los montes de eucaliptus la han provisto de un nuevo hábitat, alejado de los predadores.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65070" cy="1670050"/>
                  <wp:effectExtent l="19050" t="0" r="0" b="0"/>
                  <wp:docPr id="11" name="Imagen 11" descr="http://www.avesacuo.com/montepa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vesacuo.com/monteparque.jpg"/>
                          <pic:cNvPicPr>
                            <a:picLocks noChangeAspect="1" noChangeArrowheads="1"/>
                          </pic:cNvPicPr>
                        </pic:nvPicPr>
                        <pic:blipFill>
                          <a:blip r:embed="rId14"/>
                          <a:srcRect/>
                          <a:stretch>
                            <a:fillRect/>
                          </a:stretch>
                        </pic:blipFill>
                        <pic:spPr bwMode="auto">
                          <a:xfrm>
                            <a:off x="0" y="0"/>
                            <a:ext cx="2465070" cy="167005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lastRenderedPageBreak/>
              <w:t>Monte Parque del litoral del Río Uruguay</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56815" cy="2194560"/>
                  <wp:effectExtent l="19050" t="0" r="635" b="0"/>
                  <wp:docPr id="12" name="Imagen 12" descr="http://www.avesacuo.com/carpin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vesacuo.com/carpintero.jpg"/>
                          <pic:cNvPicPr>
                            <a:picLocks noChangeAspect="1" noChangeArrowheads="1"/>
                          </pic:cNvPicPr>
                        </pic:nvPicPr>
                        <pic:blipFill>
                          <a:blip r:embed="rId15"/>
                          <a:srcRect/>
                          <a:stretch>
                            <a:fillRect/>
                          </a:stretch>
                        </pic:blipFill>
                        <pic:spPr bwMode="auto">
                          <a:xfrm>
                            <a:off x="0" y="0"/>
                            <a:ext cx="2456815" cy="219456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Carpintero Blanco (</w:t>
            </w:r>
            <w:r w:rsidRPr="00BE0146">
              <w:rPr>
                <w:rFonts w:ascii="Times New Roman" w:eastAsia="Times New Roman" w:hAnsi="Times New Roman" w:cs="Times New Roman"/>
                <w:i/>
                <w:iCs/>
                <w:sz w:val="15"/>
                <w:szCs w:val="15"/>
                <w:lang w:eastAsia="es-ES"/>
              </w:rPr>
              <w:t xml:space="preserve">M. </w:t>
            </w:r>
            <w:proofErr w:type="spellStart"/>
            <w:r w:rsidRPr="00BE0146">
              <w:rPr>
                <w:rFonts w:ascii="Times New Roman" w:eastAsia="Times New Roman" w:hAnsi="Times New Roman" w:cs="Times New Roman"/>
                <w:i/>
                <w:iCs/>
                <w:sz w:val="15"/>
                <w:szCs w:val="15"/>
                <w:lang w:eastAsia="es-ES"/>
              </w:rPr>
              <w:t>candidus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685925" cy="2520315"/>
                  <wp:effectExtent l="19050" t="0" r="9525" b="0"/>
                  <wp:docPr id="13" name="Imagen 13" descr="http://www.avesacuo.com/trep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vesacuo.com/trepador.jpg"/>
                          <pic:cNvPicPr>
                            <a:picLocks noChangeAspect="1" noChangeArrowheads="1"/>
                          </pic:cNvPicPr>
                        </pic:nvPicPr>
                        <pic:blipFill>
                          <a:blip r:embed="rId16"/>
                          <a:srcRect/>
                          <a:stretch>
                            <a:fillRect/>
                          </a:stretch>
                        </pic:blipFill>
                        <pic:spPr bwMode="auto">
                          <a:xfrm>
                            <a:off x="0" y="0"/>
                            <a:ext cx="1685925" cy="252031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Trepador Grande (</w:t>
            </w:r>
            <w:r w:rsidRPr="00BE0146">
              <w:rPr>
                <w:rFonts w:ascii="Times New Roman" w:eastAsia="Times New Roman" w:hAnsi="Times New Roman" w:cs="Times New Roman"/>
                <w:i/>
                <w:iCs/>
                <w:sz w:val="15"/>
                <w:szCs w:val="15"/>
                <w:lang w:eastAsia="es-ES"/>
              </w:rPr>
              <w:t xml:space="preserve">D. </w:t>
            </w:r>
            <w:proofErr w:type="spellStart"/>
            <w:r w:rsidRPr="00BE0146">
              <w:rPr>
                <w:rFonts w:ascii="Times New Roman" w:eastAsia="Times New Roman" w:hAnsi="Times New Roman" w:cs="Times New Roman"/>
                <w:i/>
                <w:iCs/>
                <w:sz w:val="15"/>
                <w:szCs w:val="15"/>
                <w:lang w:eastAsia="es-ES"/>
              </w:rPr>
              <w:t>bridgessi</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PALMARES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 Palmera </w:t>
            </w:r>
            <w:proofErr w:type="spellStart"/>
            <w:r w:rsidRPr="00BE0146">
              <w:rPr>
                <w:rFonts w:ascii="Times New Roman" w:eastAsia="Times New Roman" w:hAnsi="Times New Roman" w:cs="Times New Roman"/>
                <w:sz w:val="24"/>
                <w:szCs w:val="24"/>
                <w:lang w:eastAsia="es-ES"/>
              </w:rPr>
              <w:t>Butiá</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Butia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capitata</w:t>
            </w:r>
            <w:proofErr w:type="spellEnd"/>
            <w:r w:rsidRPr="00BE0146">
              <w:rPr>
                <w:rFonts w:ascii="Times New Roman" w:eastAsia="Times New Roman" w:hAnsi="Times New Roman" w:cs="Times New Roman"/>
                <w:sz w:val="24"/>
                <w:szCs w:val="24"/>
                <w:lang w:eastAsia="es-ES"/>
              </w:rPr>
              <w:t xml:space="preserve">) forma densos palmares en el departamento de Rocha y está presente en algunos sectores de Treinta y Tres.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El palmar es un ambiente que actualmente está amenazado por la presencia del ganado, el que se alimenta con los ejemplares jóvenes y eso plantea una situación alarmante porque no se renueva el monte, sobreviven solamente los ejemplares adultos. Otras veces el palmar entero es eliminado para utilizar las tierras con fines agrícolas.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En el oeste de Uruguay, hay algunas concentraciones de Palmera </w:t>
            </w:r>
            <w:r w:rsidRPr="00BE0146">
              <w:rPr>
                <w:rFonts w:ascii="Times New Roman" w:eastAsia="Times New Roman" w:hAnsi="Times New Roman" w:cs="Times New Roman"/>
                <w:sz w:val="24"/>
                <w:szCs w:val="24"/>
                <w:lang w:eastAsia="es-ES"/>
              </w:rPr>
              <w:lastRenderedPageBreak/>
              <w:t>Yatay (</w:t>
            </w:r>
            <w:proofErr w:type="spellStart"/>
            <w:r w:rsidRPr="00BE0146">
              <w:rPr>
                <w:rFonts w:ascii="Times New Roman" w:eastAsia="Times New Roman" w:hAnsi="Times New Roman" w:cs="Times New Roman"/>
                <w:i/>
                <w:iCs/>
                <w:sz w:val="24"/>
                <w:szCs w:val="24"/>
                <w:lang w:eastAsia="es-ES"/>
              </w:rPr>
              <w:t>Butia</w:t>
            </w:r>
            <w:proofErr w:type="spellEnd"/>
            <w:r w:rsidRPr="00BE0146">
              <w:rPr>
                <w:rFonts w:ascii="Times New Roman" w:eastAsia="Times New Roman" w:hAnsi="Times New Roman" w:cs="Times New Roman"/>
                <w:i/>
                <w:iCs/>
                <w:sz w:val="24"/>
                <w:szCs w:val="24"/>
                <w:lang w:eastAsia="es-ES"/>
              </w:rPr>
              <w:t xml:space="preserve"> yatay</w:t>
            </w:r>
            <w:r w:rsidRPr="00BE0146">
              <w:rPr>
                <w:rFonts w:ascii="Times New Roman" w:eastAsia="Times New Roman" w:hAnsi="Times New Roman" w:cs="Times New Roman"/>
                <w:sz w:val="24"/>
                <w:szCs w:val="24"/>
                <w:lang w:eastAsia="es-ES"/>
              </w:rPr>
              <w:t xml:space="preserve">), especialmente en Paysandú, donde también se ha visto la falta de renovación de los ejemplares.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Si bien el palmar en sí mismo no es un hábitat para muchas especies de aves, se encuentran en él algunas especies interesantes, tales como el Ñacurutú (</w:t>
            </w:r>
            <w:r w:rsidRPr="00BE0146">
              <w:rPr>
                <w:rFonts w:ascii="Times New Roman" w:eastAsia="Times New Roman" w:hAnsi="Times New Roman" w:cs="Times New Roman"/>
                <w:i/>
                <w:iCs/>
                <w:sz w:val="24"/>
                <w:szCs w:val="24"/>
                <w:lang w:eastAsia="es-ES"/>
              </w:rPr>
              <w:t xml:space="preserve">Bubo </w:t>
            </w:r>
            <w:proofErr w:type="spellStart"/>
            <w:r w:rsidRPr="00BE0146">
              <w:rPr>
                <w:rFonts w:ascii="Times New Roman" w:eastAsia="Times New Roman" w:hAnsi="Times New Roman" w:cs="Times New Roman"/>
                <w:i/>
                <w:iCs/>
                <w:sz w:val="24"/>
                <w:szCs w:val="24"/>
                <w:lang w:eastAsia="es-ES"/>
              </w:rPr>
              <w:t>virginianus</w:t>
            </w:r>
            <w:proofErr w:type="spellEnd"/>
            <w:r w:rsidRPr="00BE0146">
              <w:rPr>
                <w:rFonts w:ascii="Times New Roman" w:eastAsia="Times New Roman" w:hAnsi="Times New Roman" w:cs="Times New Roman"/>
                <w:sz w:val="24"/>
                <w:szCs w:val="24"/>
                <w:lang w:eastAsia="es-ES"/>
              </w:rPr>
              <w:t xml:space="preserve">), varias especies de carpinteros (Familia </w:t>
            </w:r>
            <w:proofErr w:type="spellStart"/>
            <w:r w:rsidRPr="00BE0146">
              <w:rPr>
                <w:rFonts w:ascii="Times New Roman" w:eastAsia="Times New Roman" w:hAnsi="Times New Roman" w:cs="Times New Roman"/>
                <w:i/>
                <w:iCs/>
                <w:sz w:val="24"/>
                <w:szCs w:val="24"/>
                <w:lang w:eastAsia="es-ES"/>
              </w:rPr>
              <w:t>Picidae</w:t>
            </w:r>
            <w:proofErr w:type="spellEnd"/>
            <w:r w:rsidRPr="00BE0146">
              <w:rPr>
                <w:rFonts w:ascii="Times New Roman" w:eastAsia="Times New Roman" w:hAnsi="Times New Roman" w:cs="Times New Roman"/>
                <w:sz w:val="24"/>
                <w:szCs w:val="24"/>
                <w:lang w:eastAsia="es-ES"/>
              </w:rPr>
              <w:t>) que nidifican incluso en los huecos de algunos troncos, al igual que el Halconcito Común (</w:t>
            </w:r>
            <w:r w:rsidRPr="00BE0146">
              <w:rPr>
                <w:rFonts w:ascii="Times New Roman" w:eastAsia="Times New Roman" w:hAnsi="Times New Roman" w:cs="Times New Roman"/>
                <w:i/>
                <w:iCs/>
                <w:sz w:val="24"/>
                <w:szCs w:val="24"/>
                <w:lang w:eastAsia="es-ES"/>
              </w:rPr>
              <w:t xml:space="preserve">Falco </w:t>
            </w:r>
            <w:proofErr w:type="spellStart"/>
            <w:r w:rsidRPr="00BE0146">
              <w:rPr>
                <w:rFonts w:ascii="Times New Roman" w:eastAsia="Times New Roman" w:hAnsi="Times New Roman" w:cs="Times New Roman"/>
                <w:i/>
                <w:iCs/>
                <w:sz w:val="24"/>
                <w:szCs w:val="24"/>
                <w:lang w:eastAsia="es-ES"/>
              </w:rPr>
              <w:t>sparverius</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En los palmares yatay, son típicos el Trepador Grande (</w:t>
            </w:r>
            <w:r w:rsidRPr="00BE0146">
              <w:rPr>
                <w:rFonts w:ascii="Times New Roman" w:eastAsia="Times New Roman" w:hAnsi="Times New Roman" w:cs="Times New Roman"/>
                <w:i/>
                <w:iCs/>
                <w:sz w:val="24"/>
                <w:szCs w:val="24"/>
                <w:lang w:eastAsia="es-ES"/>
              </w:rPr>
              <w:t xml:space="preserve">D. </w:t>
            </w:r>
            <w:proofErr w:type="spellStart"/>
            <w:r w:rsidRPr="00BE0146">
              <w:rPr>
                <w:rFonts w:ascii="Times New Roman" w:eastAsia="Times New Roman" w:hAnsi="Times New Roman" w:cs="Times New Roman"/>
                <w:i/>
                <w:iCs/>
                <w:sz w:val="24"/>
                <w:szCs w:val="24"/>
                <w:lang w:eastAsia="es-ES"/>
              </w:rPr>
              <w:t>bridgesii</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Hornerón</w:t>
            </w:r>
            <w:proofErr w:type="spellEnd"/>
            <w:r w:rsidRPr="00BE0146">
              <w:rPr>
                <w:rFonts w:ascii="Times New Roman" w:eastAsia="Times New Roman" w:hAnsi="Times New Roman" w:cs="Times New Roman"/>
                <w:sz w:val="24"/>
                <w:szCs w:val="24"/>
                <w:lang w:eastAsia="es-ES"/>
              </w:rPr>
              <w:t xml:space="preserve"> (</w:t>
            </w:r>
            <w:r w:rsidRPr="00BE0146">
              <w:rPr>
                <w:rFonts w:ascii="Times New Roman" w:eastAsia="Times New Roman" w:hAnsi="Times New Roman" w:cs="Times New Roman"/>
                <w:i/>
                <w:iCs/>
                <w:sz w:val="24"/>
                <w:szCs w:val="24"/>
                <w:lang w:eastAsia="es-ES"/>
              </w:rPr>
              <w:t xml:space="preserve">P. </w:t>
            </w:r>
            <w:proofErr w:type="spellStart"/>
            <w:r w:rsidRPr="00BE0146">
              <w:rPr>
                <w:rFonts w:ascii="Times New Roman" w:eastAsia="Times New Roman" w:hAnsi="Times New Roman" w:cs="Times New Roman"/>
                <w:i/>
                <w:iCs/>
                <w:sz w:val="24"/>
                <w:szCs w:val="24"/>
                <w:lang w:eastAsia="es-ES"/>
              </w:rPr>
              <w:t>lophotes</w:t>
            </w:r>
            <w:proofErr w:type="spellEnd"/>
            <w:r w:rsidRPr="00BE0146">
              <w:rPr>
                <w:rFonts w:ascii="Times New Roman" w:eastAsia="Times New Roman" w:hAnsi="Times New Roman" w:cs="Times New Roman"/>
                <w:sz w:val="24"/>
                <w:szCs w:val="24"/>
                <w:lang w:eastAsia="es-ES"/>
              </w:rPr>
              <w:t>) y el Mirlo Charrúa (</w:t>
            </w:r>
            <w:r w:rsidRPr="00BE0146">
              <w:rPr>
                <w:rFonts w:ascii="Times New Roman" w:eastAsia="Times New Roman" w:hAnsi="Times New Roman" w:cs="Times New Roman"/>
                <w:i/>
                <w:iCs/>
                <w:sz w:val="24"/>
                <w:szCs w:val="24"/>
                <w:lang w:eastAsia="es-ES"/>
              </w:rPr>
              <w:t xml:space="preserve">G. </w:t>
            </w:r>
            <w:proofErr w:type="spellStart"/>
            <w:r w:rsidRPr="00BE0146">
              <w:rPr>
                <w:rFonts w:ascii="Times New Roman" w:eastAsia="Times New Roman" w:hAnsi="Times New Roman" w:cs="Times New Roman"/>
                <w:i/>
                <w:iCs/>
                <w:sz w:val="24"/>
                <w:szCs w:val="24"/>
                <w:lang w:eastAsia="es-ES"/>
              </w:rPr>
              <w:t>chopi</w:t>
            </w:r>
            <w:proofErr w:type="spellEnd"/>
            <w:r w:rsidRPr="00BE0146">
              <w:rPr>
                <w:rFonts w:ascii="Times New Roman" w:eastAsia="Times New Roman" w:hAnsi="Times New Roman" w:cs="Times New Roman"/>
                <w:sz w:val="24"/>
                <w:szCs w:val="24"/>
                <w:lang w:eastAsia="es-ES"/>
              </w:rPr>
              <w:t xml:space="preserve">).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49195" cy="1837055"/>
                  <wp:effectExtent l="19050" t="0" r="8255" b="0"/>
                  <wp:docPr id="14" name="Imagen 14" descr="http://www.avesacuo.com/palmaresbu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vesacuo.com/palmaresbutia.jpg"/>
                          <pic:cNvPicPr>
                            <a:picLocks noChangeAspect="1" noChangeArrowheads="1"/>
                          </pic:cNvPicPr>
                        </pic:nvPicPr>
                        <pic:blipFill>
                          <a:blip r:embed="rId17"/>
                          <a:srcRect/>
                          <a:stretch>
                            <a:fillRect/>
                          </a:stretch>
                        </pic:blipFill>
                        <pic:spPr bwMode="auto">
                          <a:xfrm>
                            <a:off x="0" y="0"/>
                            <a:ext cx="2449195" cy="183705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Palmares de </w:t>
            </w:r>
            <w:proofErr w:type="spellStart"/>
            <w:r w:rsidRPr="00BE0146">
              <w:rPr>
                <w:rFonts w:ascii="Times New Roman" w:eastAsia="Times New Roman" w:hAnsi="Times New Roman" w:cs="Times New Roman"/>
                <w:sz w:val="15"/>
                <w:szCs w:val="15"/>
                <w:lang w:eastAsia="es-ES"/>
              </w:rPr>
              <w:t>Butía</w:t>
            </w:r>
            <w:proofErr w:type="spellEnd"/>
            <w:r w:rsidRPr="00BE0146">
              <w:rPr>
                <w:rFonts w:ascii="Times New Roman" w:eastAsia="Times New Roman" w:hAnsi="Times New Roman" w:cs="Times New Roman"/>
                <w:sz w:val="15"/>
                <w:szCs w:val="15"/>
                <w:lang w:eastAsia="es-ES"/>
              </w:rPr>
              <w:t xml:space="preserve"> en el Departamento de Rocha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80945" cy="1621790"/>
                  <wp:effectExtent l="19050" t="0" r="0" b="0"/>
                  <wp:docPr id="15" name="Imagen 15" descr="http://www.avesacuo.com/palmeraya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vesacuo.com/palmerayatay.jpg"/>
                          <pic:cNvPicPr>
                            <a:picLocks noChangeAspect="1" noChangeArrowheads="1"/>
                          </pic:cNvPicPr>
                        </pic:nvPicPr>
                        <pic:blipFill>
                          <a:blip r:embed="rId18"/>
                          <a:srcRect/>
                          <a:stretch>
                            <a:fillRect/>
                          </a:stretch>
                        </pic:blipFill>
                        <pic:spPr bwMode="auto">
                          <a:xfrm>
                            <a:off x="0" y="0"/>
                            <a:ext cx="2480945" cy="162179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Palmares de Yatay en Paysandú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lastRenderedPageBreak/>
              <w:t>BAÑADOS Y ESTEROS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"Bañado" es un término muy amplio que puede llegar a incluir varios tipos de ambientes con determinados niveles de agua. Son tierras bajas, inundables, mayoritariamente de agua dulce y, generalmente, cercanas a ríos, arroyos o lagunas. La variabilidad en el nivel del agua del bañado influye directamente en la cantidad de especies que es posible encontrar en este tipo de ambientes. Por ejemplo, si el nivel de agua sube demasiado las especies deben retirarse, ya que muchas no se podrán alimentar en razón de sus características (largo de patas o cuello, entre otros).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Los bañados más conocidos debido a su extensión son los bañados del este, en Rocha, Treinta y Tres y Cerro Largo. También existen extensos bañados en Tacuarembó y en el curso superior del Río Negro.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Generalmente, la vegetación flotante está compuesta por Camalotes </w:t>
            </w:r>
            <w:proofErr w:type="gramStart"/>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Pontederia</w:t>
            </w:r>
            <w:proofErr w:type="spellEnd"/>
            <w:proofErr w:type="gram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Echinodorus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Eichhornia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Repollito de Agua ( </w:t>
            </w:r>
            <w:proofErr w:type="spellStart"/>
            <w:r w:rsidRPr="00BE0146">
              <w:rPr>
                <w:rFonts w:ascii="Times New Roman" w:eastAsia="Times New Roman" w:hAnsi="Times New Roman" w:cs="Times New Roman"/>
                <w:i/>
                <w:iCs/>
                <w:sz w:val="24"/>
                <w:szCs w:val="24"/>
                <w:lang w:eastAsia="es-ES"/>
              </w:rPr>
              <w:t>Pistia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stratiotes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Lenteja de Agua ( </w:t>
            </w:r>
            <w:proofErr w:type="spellStart"/>
            <w:r w:rsidRPr="00BE0146">
              <w:rPr>
                <w:rFonts w:ascii="Times New Roman" w:eastAsia="Times New Roman" w:hAnsi="Times New Roman" w:cs="Times New Roman"/>
                <w:i/>
                <w:iCs/>
                <w:sz w:val="24"/>
                <w:szCs w:val="24"/>
                <w:lang w:eastAsia="es-ES"/>
              </w:rPr>
              <w:t>Lemna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Dentro de la vegetación emergente de los bañados encontramos en muchos casos el Juncal ( </w:t>
            </w:r>
            <w:r w:rsidRPr="00BE0146">
              <w:rPr>
                <w:rFonts w:ascii="Times New Roman" w:eastAsia="Times New Roman" w:hAnsi="Times New Roman" w:cs="Times New Roman"/>
                <w:i/>
                <w:iCs/>
                <w:sz w:val="24"/>
                <w:szCs w:val="24"/>
                <w:lang w:eastAsia="es-ES"/>
              </w:rPr>
              <w:t xml:space="preserve">S. </w:t>
            </w:r>
            <w:proofErr w:type="spellStart"/>
            <w:r w:rsidRPr="00BE0146">
              <w:rPr>
                <w:rFonts w:ascii="Times New Roman" w:eastAsia="Times New Roman" w:hAnsi="Times New Roman" w:cs="Times New Roman"/>
                <w:i/>
                <w:iCs/>
                <w:sz w:val="24"/>
                <w:szCs w:val="24"/>
                <w:lang w:eastAsia="es-ES"/>
              </w:rPr>
              <w:t>californicus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Tiririca</w:t>
            </w:r>
            <w:proofErr w:type="spellEnd"/>
            <w:r w:rsidRPr="00BE0146">
              <w:rPr>
                <w:rFonts w:ascii="Times New Roman" w:eastAsia="Times New Roman" w:hAnsi="Times New Roman" w:cs="Times New Roman"/>
                <w:sz w:val="24"/>
                <w:szCs w:val="24"/>
                <w:lang w:eastAsia="es-ES"/>
              </w:rPr>
              <w:t xml:space="preserve"> ( </w:t>
            </w:r>
            <w:r w:rsidRPr="00BE0146">
              <w:rPr>
                <w:rFonts w:ascii="Times New Roman" w:eastAsia="Times New Roman" w:hAnsi="Times New Roman" w:cs="Times New Roman"/>
                <w:i/>
                <w:iCs/>
                <w:sz w:val="24"/>
                <w:szCs w:val="24"/>
                <w:lang w:eastAsia="es-ES"/>
              </w:rPr>
              <w:t xml:space="preserve">S. </w:t>
            </w:r>
            <w:proofErr w:type="spellStart"/>
            <w:r w:rsidRPr="00BE0146">
              <w:rPr>
                <w:rFonts w:ascii="Times New Roman" w:eastAsia="Times New Roman" w:hAnsi="Times New Roman" w:cs="Times New Roman"/>
                <w:i/>
                <w:iCs/>
                <w:sz w:val="24"/>
                <w:szCs w:val="24"/>
                <w:lang w:eastAsia="es-ES"/>
              </w:rPr>
              <w:t>giganteus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Espadaña ( </w:t>
            </w:r>
            <w:r w:rsidRPr="00BE0146">
              <w:rPr>
                <w:rFonts w:ascii="Times New Roman" w:eastAsia="Times New Roman" w:hAnsi="Times New Roman" w:cs="Times New Roman"/>
                <w:i/>
                <w:iCs/>
                <w:sz w:val="24"/>
                <w:szCs w:val="24"/>
                <w:lang w:eastAsia="es-ES"/>
              </w:rPr>
              <w:t xml:space="preserve">Z. </w:t>
            </w:r>
            <w:proofErr w:type="spellStart"/>
            <w:r w:rsidRPr="00BE0146">
              <w:rPr>
                <w:rFonts w:ascii="Times New Roman" w:eastAsia="Times New Roman" w:hAnsi="Times New Roman" w:cs="Times New Roman"/>
                <w:i/>
                <w:iCs/>
                <w:sz w:val="24"/>
                <w:szCs w:val="24"/>
                <w:lang w:eastAsia="es-ES"/>
              </w:rPr>
              <w:t>bonariensis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Totora ( </w:t>
            </w:r>
            <w:r w:rsidRPr="00BE0146">
              <w:rPr>
                <w:rFonts w:ascii="Times New Roman" w:eastAsia="Times New Roman" w:hAnsi="Times New Roman" w:cs="Times New Roman"/>
                <w:i/>
                <w:iCs/>
                <w:sz w:val="24"/>
                <w:szCs w:val="24"/>
                <w:lang w:eastAsia="es-ES"/>
              </w:rPr>
              <w:t xml:space="preserve">T. </w:t>
            </w:r>
            <w:proofErr w:type="spellStart"/>
            <w:r w:rsidRPr="00BE0146">
              <w:rPr>
                <w:rFonts w:ascii="Times New Roman" w:eastAsia="Times New Roman" w:hAnsi="Times New Roman" w:cs="Times New Roman"/>
                <w:i/>
                <w:iCs/>
                <w:sz w:val="24"/>
                <w:szCs w:val="24"/>
                <w:lang w:eastAsia="es-ES"/>
              </w:rPr>
              <w:t>dominguensis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Duraznillo ( </w:t>
            </w:r>
            <w:r w:rsidRPr="00BE0146">
              <w:rPr>
                <w:rFonts w:ascii="Times New Roman" w:eastAsia="Times New Roman" w:hAnsi="Times New Roman" w:cs="Times New Roman"/>
                <w:i/>
                <w:iCs/>
                <w:sz w:val="24"/>
                <w:szCs w:val="24"/>
                <w:lang w:eastAsia="es-ES"/>
              </w:rPr>
              <w:t xml:space="preserve">S. </w:t>
            </w:r>
            <w:proofErr w:type="spellStart"/>
            <w:r w:rsidRPr="00BE0146">
              <w:rPr>
                <w:rFonts w:ascii="Times New Roman" w:eastAsia="Times New Roman" w:hAnsi="Times New Roman" w:cs="Times New Roman"/>
                <w:i/>
                <w:iCs/>
                <w:sz w:val="24"/>
                <w:szCs w:val="24"/>
                <w:lang w:eastAsia="es-ES"/>
              </w:rPr>
              <w:t>glaucophyllum</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Incluso a veces se encuentran dentro de este ambiente algunos árboles que se adaptan muy bien, como por ejemplo Ceibos, Sauces y Sarandíes, lo que provee de importantes sitios de nidificación para muchas especies de garzas (Familia </w:t>
            </w:r>
            <w:proofErr w:type="spellStart"/>
            <w:proofErr w:type="gramStart"/>
            <w:r w:rsidRPr="00BE0146">
              <w:rPr>
                <w:rFonts w:ascii="Times New Roman" w:eastAsia="Times New Roman" w:hAnsi="Times New Roman" w:cs="Times New Roman"/>
                <w:i/>
                <w:iCs/>
                <w:sz w:val="24"/>
                <w:szCs w:val="24"/>
                <w:lang w:eastAsia="es-ES"/>
              </w:rPr>
              <w:t>Ardeidae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La diversidad de aves en los bañados es muy alta, sobre todo hablando de aves acuáticas: el Cisne de Cuello Negro (</w:t>
            </w:r>
            <w:proofErr w:type="spellStart"/>
            <w:r w:rsidRPr="00BE0146">
              <w:rPr>
                <w:rFonts w:ascii="Times New Roman" w:eastAsia="Times New Roman" w:hAnsi="Times New Roman" w:cs="Times New Roman"/>
                <w:i/>
                <w:iCs/>
                <w:sz w:val="24"/>
                <w:szCs w:val="24"/>
                <w:lang w:eastAsia="es-ES"/>
              </w:rPr>
              <w:t>Cygnus</w:t>
            </w:r>
            <w:proofErr w:type="spellEnd"/>
            <w:r w:rsidRPr="00BE0146">
              <w:rPr>
                <w:rFonts w:ascii="Times New Roman" w:eastAsia="Times New Roman" w:hAnsi="Times New Roman" w:cs="Times New Roman"/>
                <w:i/>
                <w:iCs/>
                <w:sz w:val="24"/>
                <w:szCs w:val="24"/>
                <w:lang w:eastAsia="es-ES"/>
              </w:rPr>
              <w:t xml:space="preserve"> </w:t>
            </w:r>
            <w:proofErr w:type="spellStart"/>
            <w:proofErr w:type="gramStart"/>
            <w:r w:rsidRPr="00BE0146">
              <w:rPr>
                <w:rFonts w:ascii="Times New Roman" w:eastAsia="Times New Roman" w:hAnsi="Times New Roman" w:cs="Times New Roman"/>
                <w:i/>
                <w:iCs/>
                <w:sz w:val="24"/>
                <w:szCs w:val="24"/>
                <w:lang w:eastAsia="es-ES"/>
              </w:rPr>
              <w:t>melanchorypus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el Coscoroba ( </w:t>
            </w:r>
            <w:r w:rsidRPr="00BE0146">
              <w:rPr>
                <w:rFonts w:ascii="Times New Roman" w:eastAsia="Times New Roman" w:hAnsi="Times New Roman" w:cs="Times New Roman"/>
                <w:i/>
                <w:iCs/>
                <w:sz w:val="24"/>
                <w:szCs w:val="24"/>
                <w:lang w:eastAsia="es-ES"/>
              </w:rPr>
              <w:t xml:space="preserve">Coscoroba </w:t>
            </w:r>
            <w:proofErr w:type="spellStart"/>
            <w:r w:rsidRPr="00BE0146">
              <w:rPr>
                <w:rFonts w:ascii="Times New Roman" w:eastAsia="Times New Roman" w:hAnsi="Times New Roman" w:cs="Times New Roman"/>
                <w:i/>
                <w:iCs/>
                <w:sz w:val="24"/>
                <w:szCs w:val="24"/>
                <w:lang w:eastAsia="es-ES"/>
              </w:rPr>
              <w:t>coscoroba</w:t>
            </w:r>
            <w:proofErr w:type="spellEnd"/>
            <w:r w:rsidRPr="00BE0146">
              <w:rPr>
                <w:rFonts w:ascii="Times New Roman" w:eastAsia="Times New Roman" w:hAnsi="Times New Roman" w:cs="Times New Roman"/>
                <w:sz w:val="24"/>
                <w:szCs w:val="24"/>
                <w:lang w:eastAsia="es-ES"/>
              </w:rPr>
              <w:t>), el Chajá (</w:t>
            </w:r>
            <w:proofErr w:type="spellStart"/>
            <w:r w:rsidRPr="00BE0146">
              <w:rPr>
                <w:rFonts w:ascii="Times New Roman" w:eastAsia="Times New Roman" w:hAnsi="Times New Roman" w:cs="Times New Roman"/>
                <w:i/>
                <w:iCs/>
                <w:sz w:val="24"/>
                <w:szCs w:val="24"/>
                <w:lang w:eastAsia="es-ES"/>
              </w:rPr>
              <w:t>Chauna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torquata</w:t>
            </w:r>
            <w:proofErr w:type="spellEnd"/>
            <w:r w:rsidRPr="00BE0146">
              <w:rPr>
                <w:rFonts w:ascii="Times New Roman" w:eastAsia="Times New Roman" w:hAnsi="Times New Roman" w:cs="Times New Roman"/>
                <w:sz w:val="24"/>
                <w:szCs w:val="24"/>
                <w:lang w:eastAsia="es-ES"/>
              </w:rPr>
              <w:t xml:space="preserve">), la Espátula Rosada ( </w:t>
            </w:r>
            <w:proofErr w:type="spellStart"/>
            <w:r w:rsidRPr="00BE0146">
              <w:rPr>
                <w:rFonts w:ascii="Times New Roman" w:eastAsia="Times New Roman" w:hAnsi="Times New Roman" w:cs="Times New Roman"/>
                <w:i/>
                <w:iCs/>
                <w:sz w:val="24"/>
                <w:szCs w:val="24"/>
                <w:lang w:eastAsia="es-ES"/>
              </w:rPr>
              <w:t>Ajaia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ajaja</w:t>
            </w:r>
            <w:proofErr w:type="spellEnd"/>
            <w:r w:rsidRPr="00BE0146">
              <w:rPr>
                <w:rFonts w:ascii="Times New Roman" w:eastAsia="Times New Roman" w:hAnsi="Times New Roman" w:cs="Times New Roman"/>
                <w:sz w:val="24"/>
                <w:szCs w:val="24"/>
                <w:lang w:eastAsia="es-ES"/>
              </w:rPr>
              <w:t>), el Carao (</w:t>
            </w:r>
            <w:proofErr w:type="spellStart"/>
            <w:r w:rsidRPr="00BE0146">
              <w:rPr>
                <w:rFonts w:ascii="Times New Roman" w:eastAsia="Times New Roman" w:hAnsi="Times New Roman" w:cs="Times New Roman"/>
                <w:i/>
                <w:iCs/>
                <w:sz w:val="24"/>
                <w:szCs w:val="24"/>
                <w:lang w:eastAsia="es-ES"/>
              </w:rPr>
              <w:t>Aramus</w:t>
            </w:r>
            <w:proofErr w:type="spellEnd"/>
            <w:r w:rsidRPr="00BE0146">
              <w:rPr>
                <w:rFonts w:ascii="Times New Roman" w:eastAsia="Times New Roman" w:hAnsi="Times New Roman" w:cs="Times New Roman"/>
                <w:i/>
                <w:iCs/>
                <w:sz w:val="24"/>
                <w:szCs w:val="24"/>
                <w:lang w:eastAsia="es-ES"/>
              </w:rPr>
              <w:t xml:space="preserve"> guarauna</w:t>
            </w:r>
            <w:r w:rsidRPr="00BE0146">
              <w:rPr>
                <w:rFonts w:ascii="Times New Roman" w:eastAsia="Times New Roman" w:hAnsi="Times New Roman" w:cs="Times New Roman"/>
                <w:sz w:val="24"/>
                <w:szCs w:val="24"/>
                <w:lang w:eastAsia="es-ES"/>
              </w:rPr>
              <w:t>), el Caracolero (</w:t>
            </w:r>
            <w:proofErr w:type="spellStart"/>
            <w:r w:rsidRPr="00BE0146">
              <w:rPr>
                <w:rFonts w:ascii="Times New Roman" w:eastAsia="Times New Roman" w:hAnsi="Times New Roman" w:cs="Times New Roman"/>
                <w:i/>
                <w:iCs/>
                <w:sz w:val="24"/>
                <w:szCs w:val="24"/>
                <w:lang w:eastAsia="es-ES"/>
              </w:rPr>
              <w:t>Rosthramus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sociabilis</w:t>
            </w:r>
            <w:proofErr w:type="spellEnd"/>
            <w:r w:rsidRPr="00BE0146">
              <w:rPr>
                <w:rFonts w:ascii="Times New Roman" w:eastAsia="Times New Roman" w:hAnsi="Times New Roman" w:cs="Times New Roman"/>
                <w:sz w:val="24"/>
                <w:szCs w:val="24"/>
                <w:lang w:eastAsia="es-ES"/>
              </w:rPr>
              <w:t xml:space="preserve">), diferentes especies de garzas (Familia </w:t>
            </w:r>
            <w:proofErr w:type="spellStart"/>
            <w:r w:rsidRPr="00BE0146">
              <w:rPr>
                <w:rFonts w:ascii="Times New Roman" w:eastAsia="Times New Roman" w:hAnsi="Times New Roman" w:cs="Times New Roman"/>
                <w:i/>
                <w:iCs/>
                <w:sz w:val="24"/>
                <w:szCs w:val="24"/>
                <w:lang w:eastAsia="es-ES"/>
              </w:rPr>
              <w:t>Ardeidae</w:t>
            </w:r>
            <w:proofErr w:type="spellEnd"/>
            <w:r w:rsidRPr="00BE0146">
              <w:rPr>
                <w:rFonts w:ascii="Times New Roman" w:eastAsia="Times New Roman" w:hAnsi="Times New Roman" w:cs="Times New Roman"/>
                <w:sz w:val="24"/>
                <w:szCs w:val="24"/>
                <w:lang w:eastAsia="es-ES"/>
              </w:rPr>
              <w:t xml:space="preserve">), cuervillos (Familia </w:t>
            </w:r>
            <w:proofErr w:type="spellStart"/>
            <w:r w:rsidRPr="00BE0146">
              <w:rPr>
                <w:rFonts w:ascii="Times New Roman" w:eastAsia="Times New Roman" w:hAnsi="Times New Roman" w:cs="Times New Roman"/>
                <w:i/>
                <w:iCs/>
                <w:sz w:val="24"/>
                <w:szCs w:val="24"/>
                <w:lang w:eastAsia="es-ES"/>
              </w:rPr>
              <w:t>Threskiornithidae</w:t>
            </w:r>
            <w:proofErr w:type="spellEnd"/>
            <w:r w:rsidRPr="00BE0146">
              <w:rPr>
                <w:rFonts w:ascii="Times New Roman" w:eastAsia="Times New Roman" w:hAnsi="Times New Roman" w:cs="Times New Roman"/>
                <w:sz w:val="24"/>
                <w:szCs w:val="24"/>
                <w:lang w:eastAsia="es-ES"/>
              </w:rPr>
              <w:t xml:space="preserve">), gallinetas y gallaretas (Familia </w:t>
            </w:r>
            <w:proofErr w:type="spellStart"/>
            <w:r w:rsidRPr="00BE0146">
              <w:rPr>
                <w:rFonts w:ascii="Times New Roman" w:eastAsia="Times New Roman" w:hAnsi="Times New Roman" w:cs="Times New Roman"/>
                <w:i/>
                <w:iCs/>
                <w:sz w:val="24"/>
                <w:szCs w:val="24"/>
                <w:lang w:eastAsia="es-ES"/>
              </w:rPr>
              <w:t>Rallidae</w:t>
            </w:r>
            <w:proofErr w:type="spellEnd"/>
            <w:r w:rsidRPr="00BE0146">
              <w:rPr>
                <w:rFonts w:ascii="Times New Roman" w:eastAsia="Times New Roman" w:hAnsi="Times New Roman" w:cs="Times New Roman"/>
                <w:sz w:val="24"/>
                <w:szCs w:val="24"/>
                <w:lang w:eastAsia="es-ES"/>
              </w:rPr>
              <w:t xml:space="preserve">), patos (Familia </w:t>
            </w:r>
            <w:proofErr w:type="spellStart"/>
            <w:r w:rsidRPr="00BE0146">
              <w:rPr>
                <w:rFonts w:ascii="Times New Roman" w:eastAsia="Times New Roman" w:hAnsi="Times New Roman" w:cs="Times New Roman"/>
                <w:i/>
                <w:iCs/>
                <w:sz w:val="24"/>
                <w:szCs w:val="24"/>
                <w:lang w:eastAsia="es-ES"/>
              </w:rPr>
              <w:t>Anatidae</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Dentro de los </w:t>
            </w:r>
            <w:proofErr w:type="spellStart"/>
            <w:r w:rsidRPr="00BE0146">
              <w:rPr>
                <w:rFonts w:ascii="Times New Roman" w:eastAsia="Times New Roman" w:hAnsi="Times New Roman" w:cs="Times New Roman"/>
                <w:sz w:val="24"/>
                <w:szCs w:val="24"/>
                <w:lang w:eastAsia="es-ES"/>
              </w:rPr>
              <w:t>passeriformes</w:t>
            </w:r>
            <w:proofErr w:type="spellEnd"/>
            <w:r w:rsidRPr="00BE0146">
              <w:rPr>
                <w:rFonts w:ascii="Times New Roman" w:eastAsia="Times New Roman" w:hAnsi="Times New Roman" w:cs="Times New Roman"/>
                <w:sz w:val="24"/>
                <w:szCs w:val="24"/>
                <w:lang w:eastAsia="es-ES"/>
              </w:rPr>
              <w:t xml:space="preserve"> (pájaros) es frecuente observar el Pecho Amarillo </w:t>
            </w:r>
            <w:proofErr w:type="gramStart"/>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Pseudoleistes</w:t>
            </w:r>
            <w:proofErr w:type="spellEnd"/>
            <w:proofErr w:type="gram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virescens</w:t>
            </w:r>
            <w:proofErr w:type="spellEnd"/>
            <w:r w:rsidRPr="00BE0146">
              <w:rPr>
                <w:rFonts w:ascii="Times New Roman" w:eastAsia="Times New Roman" w:hAnsi="Times New Roman" w:cs="Times New Roman"/>
                <w:sz w:val="24"/>
                <w:szCs w:val="24"/>
                <w:lang w:eastAsia="es-ES"/>
              </w:rPr>
              <w:t xml:space="preserve">), el Federal ( </w:t>
            </w:r>
            <w:proofErr w:type="spellStart"/>
            <w:r w:rsidRPr="00BE0146">
              <w:rPr>
                <w:rFonts w:ascii="Times New Roman" w:eastAsia="Times New Roman" w:hAnsi="Times New Roman" w:cs="Times New Roman"/>
                <w:i/>
                <w:iCs/>
                <w:sz w:val="24"/>
                <w:szCs w:val="24"/>
                <w:lang w:eastAsia="es-ES"/>
              </w:rPr>
              <w:t>Amblyramphus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holosericeus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Alférez ( </w:t>
            </w:r>
            <w:proofErr w:type="spellStart"/>
            <w:r w:rsidRPr="00BE0146">
              <w:rPr>
                <w:rFonts w:ascii="Times New Roman" w:eastAsia="Times New Roman" w:hAnsi="Times New Roman" w:cs="Times New Roman"/>
                <w:i/>
                <w:iCs/>
                <w:sz w:val="24"/>
                <w:szCs w:val="24"/>
                <w:lang w:eastAsia="es-ES"/>
              </w:rPr>
              <w:t>Agelaius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thilius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Garibaldino ( </w:t>
            </w:r>
            <w:proofErr w:type="spellStart"/>
            <w:r w:rsidRPr="00BE0146">
              <w:rPr>
                <w:rFonts w:ascii="Times New Roman" w:eastAsia="Times New Roman" w:hAnsi="Times New Roman" w:cs="Times New Roman"/>
                <w:i/>
                <w:iCs/>
                <w:sz w:val="24"/>
                <w:szCs w:val="24"/>
                <w:lang w:eastAsia="es-ES"/>
              </w:rPr>
              <w:lastRenderedPageBreak/>
              <w:t>Agelaius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ruficapillus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varios </w:t>
            </w:r>
            <w:proofErr w:type="spellStart"/>
            <w:r w:rsidRPr="00BE0146">
              <w:rPr>
                <w:rFonts w:ascii="Times New Roman" w:eastAsia="Times New Roman" w:hAnsi="Times New Roman" w:cs="Times New Roman"/>
                <w:sz w:val="24"/>
                <w:szCs w:val="24"/>
                <w:lang w:eastAsia="es-ES"/>
              </w:rPr>
              <w:t>furnáridos</w:t>
            </w:r>
            <w:proofErr w:type="spellEnd"/>
            <w:r w:rsidRPr="00BE0146">
              <w:rPr>
                <w:rFonts w:ascii="Times New Roman" w:eastAsia="Times New Roman" w:hAnsi="Times New Roman" w:cs="Times New Roman"/>
                <w:sz w:val="24"/>
                <w:szCs w:val="24"/>
                <w:lang w:eastAsia="es-ES"/>
              </w:rPr>
              <w:t xml:space="preserve"> como la </w:t>
            </w:r>
            <w:proofErr w:type="spellStart"/>
            <w:r w:rsidRPr="00BE0146">
              <w:rPr>
                <w:rFonts w:ascii="Times New Roman" w:eastAsia="Times New Roman" w:hAnsi="Times New Roman" w:cs="Times New Roman"/>
                <w:sz w:val="24"/>
                <w:szCs w:val="24"/>
                <w:lang w:eastAsia="es-ES"/>
              </w:rPr>
              <w:t>Pajonalera</w:t>
            </w:r>
            <w:proofErr w:type="spellEnd"/>
            <w:r w:rsidRPr="00BE0146">
              <w:rPr>
                <w:rFonts w:ascii="Times New Roman" w:eastAsia="Times New Roman" w:hAnsi="Times New Roman" w:cs="Times New Roman"/>
                <w:sz w:val="24"/>
                <w:szCs w:val="24"/>
                <w:lang w:eastAsia="es-ES"/>
              </w:rPr>
              <w:t xml:space="preserve"> Pico Curvo (</w:t>
            </w:r>
            <w:proofErr w:type="spellStart"/>
            <w:r w:rsidRPr="00BE0146">
              <w:rPr>
                <w:rFonts w:ascii="Times New Roman" w:eastAsia="Times New Roman" w:hAnsi="Times New Roman" w:cs="Times New Roman"/>
                <w:i/>
                <w:iCs/>
                <w:sz w:val="24"/>
                <w:szCs w:val="24"/>
                <w:lang w:eastAsia="es-ES"/>
              </w:rPr>
              <w:t>Limnornis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curvirostris</w:t>
            </w:r>
            <w:proofErr w:type="spellEnd"/>
            <w:r w:rsidRPr="00BE0146">
              <w:rPr>
                <w:rFonts w:ascii="Times New Roman" w:eastAsia="Times New Roman" w:hAnsi="Times New Roman" w:cs="Times New Roman"/>
                <w:sz w:val="24"/>
                <w:szCs w:val="24"/>
                <w:lang w:eastAsia="es-ES"/>
              </w:rPr>
              <w:t xml:space="preserve">), el </w:t>
            </w:r>
            <w:proofErr w:type="spellStart"/>
            <w:r w:rsidRPr="00BE0146">
              <w:rPr>
                <w:rFonts w:ascii="Times New Roman" w:eastAsia="Times New Roman" w:hAnsi="Times New Roman" w:cs="Times New Roman"/>
                <w:sz w:val="24"/>
                <w:szCs w:val="24"/>
                <w:lang w:eastAsia="es-ES"/>
              </w:rPr>
              <w:t>Junquero</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Phleocryptes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melanops</w:t>
            </w:r>
            <w:proofErr w:type="spellEnd"/>
            <w:r w:rsidRPr="00BE0146">
              <w:rPr>
                <w:rFonts w:ascii="Times New Roman" w:eastAsia="Times New Roman" w:hAnsi="Times New Roman" w:cs="Times New Roman"/>
                <w:sz w:val="24"/>
                <w:szCs w:val="24"/>
                <w:lang w:eastAsia="es-ES"/>
              </w:rPr>
              <w:t>), el Siete Colores de Laguna (</w:t>
            </w:r>
            <w:proofErr w:type="spellStart"/>
            <w:r w:rsidRPr="00BE0146">
              <w:rPr>
                <w:rFonts w:ascii="Times New Roman" w:eastAsia="Times New Roman" w:hAnsi="Times New Roman" w:cs="Times New Roman"/>
                <w:i/>
                <w:iCs/>
                <w:sz w:val="24"/>
                <w:szCs w:val="24"/>
                <w:lang w:eastAsia="es-ES"/>
              </w:rPr>
              <w:t>Tachuris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rubrigastra</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Los </w:t>
            </w:r>
            <w:proofErr w:type="spellStart"/>
            <w:r w:rsidRPr="00BE0146">
              <w:rPr>
                <w:rFonts w:ascii="Times New Roman" w:eastAsia="Times New Roman" w:hAnsi="Times New Roman" w:cs="Times New Roman"/>
                <w:sz w:val="24"/>
                <w:szCs w:val="24"/>
                <w:lang w:eastAsia="es-ES"/>
              </w:rPr>
              <w:t>caraguatales</w:t>
            </w:r>
            <w:proofErr w:type="spellEnd"/>
            <w:r w:rsidRPr="00BE0146">
              <w:rPr>
                <w:rFonts w:ascii="Times New Roman" w:eastAsia="Times New Roman" w:hAnsi="Times New Roman" w:cs="Times New Roman"/>
                <w:sz w:val="24"/>
                <w:szCs w:val="24"/>
                <w:lang w:eastAsia="es-ES"/>
              </w:rPr>
              <w:t xml:space="preserve">, del género </w:t>
            </w:r>
            <w:proofErr w:type="spellStart"/>
            <w:proofErr w:type="gramStart"/>
            <w:r w:rsidRPr="00BE0146">
              <w:rPr>
                <w:rFonts w:ascii="Times New Roman" w:eastAsia="Times New Roman" w:hAnsi="Times New Roman" w:cs="Times New Roman"/>
                <w:i/>
                <w:iCs/>
                <w:sz w:val="24"/>
                <w:szCs w:val="24"/>
                <w:lang w:eastAsia="es-ES"/>
              </w:rPr>
              <w:t>Eryngium</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son plantas espinosas, muy importantes para la </w:t>
            </w:r>
            <w:proofErr w:type="spellStart"/>
            <w:r w:rsidRPr="00BE0146">
              <w:rPr>
                <w:rFonts w:ascii="Times New Roman" w:eastAsia="Times New Roman" w:hAnsi="Times New Roman" w:cs="Times New Roman"/>
                <w:sz w:val="24"/>
                <w:szCs w:val="24"/>
                <w:lang w:eastAsia="es-ES"/>
              </w:rPr>
              <w:t>Pajonalera</w:t>
            </w:r>
            <w:proofErr w:type="spellEnd"/>
            <w:r w:rsidRPr="00BE0146">
              <w:rPr>
                <w:rFonts w:ascii="Times New Roman" w:eastAsia="Times New Roman" w:hAnsi="Times New Roman" w:cs="Times New Roman"/>
                <w:sz w:val="24"/>
                <w:szCs w:val="24"/>
                <w:lang w:eastAsia="es-ES"/>
              </w:rPr>
              <w:t xml:space="preserve"> Pico Recto ( </w:t>
            </w:r>
            <w:proofErr w:type="spellStart"/>
            <w:r w:rsidRPr="00BE0146">
              <w:rPr>
                <w:rFonts w:ascii="Times New Roman" w:eastAsia="Times New Roman" w:hAnsi="Times New Roman" w:cs="Times New Roman"/>
                <w:i/>
                <w:iCs/>
                <w:sz w:val="24"/>
                <w:szCs w:val="24"/>
                <w:lang w:eastAsia="es-ES"/>
              </w:rPr>
              <w:t>Limnoctites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rectirostris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Los bañados han sufrido todo tipo de modificaciones por parte del hombre, muchos se han transformado en áreas para cultivo de arroz (desde el año 1980 a 1994 aumentó un 40 % la superficie cultivada de arroz), otros se han simplemente desecado para transformarlos en tierras destinadas a las producciones agrícola y ganadera.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Los esteros presentan un nivel de agua más profundo que el del bañado, lo que permite mantener constantemente vegetación flotante y sumergida. Los esteros se originan por el desborde de ríos o arroyos por efecto de las lluvias. En el oeste, los Esteros de </w:t>
            </w:r>
            <w:proofErr w:type="spellStart"/>
            <w:r w:rsidRPr="00BE0146">
              <w:rPr>
                <w:rFonts w:ascii="Times New Roman" w:eastAsia="Times New Roman" w:hAnsi="Times New Roman" w:cs="Times New Roman"/>
                <w:sz w:val="24"/>
                <w:szCs w:val="24"/>
                <w:lang w:eastAsia="es-ES"/>
              </w:rPr>
              <w:t>Farrapos</w:t>
            </w:r>
            <w:proofErr w:type="spellEnd"/>
            <w:r w:rsidRPr="00BE0146">
              <w:rPr>
                <w:rFonts w:ascii="Times New Roman" w:eastAsia="Times New Roman" w:hAnsi="Times New Roman" w:cs="Times New Roman"/>
                <w:sz w:val="24"/>
                <w:szCs w:val="24"/>
                <w:lang w:eastAsia="es-ES"/>
              </w:rPr>
              <w:t xml:space="preserve"> (Río Negro) son ejemplo de este tipo de ambiente. </w:t>
            </w:r>
          </w:p>
          <w:p w:rsidR="00BE0146" w:rsidRPr="00BE0146" w:rsidRDefault="00BE0146" w:rsidP="00BE0146">
            <w:pPr>
              <w:spacing w:before="100" w:beforeAutospacing="1" w:after="100" w:afterAutospacing="1" w:line="240" w:lineRule="auto"/>
              <w:outlineLvl w:val="0"/>
              <w:rPr>
                <w:rFonts w:ascii="Times New Roman" w:eastAsia="Times New Roman" w:hAnsi="Times New Roman" w:cs="Times New Roman"/>
                <w:b/>
                <w:bCs/>
                <w:kern w:val="36"/>
                <w:sz w:val="48"/>
                <w:szCs w:val="48"/>
                <w:lang w:eastAsia="es-ES"/>
              </w:rPr>
            </w:pPr>
            <w:r w:rsidRPr="00BE0146">
              <w:rPr>
                <w:rFonts w:ascii="Times New Roman" w:eastAsia="Times New Roman" w:hAnsi="Times New Roman" w:cs="Times New Roman"/>
                <w:b/>
                <w:bCs/>
                <w:kern w:val="36"/>
                <w:sz w:val="48"/>
                <w:szCs w:val="48"/>
                <w:lang w:eastAsia="es-ES"/>
              </w:rPr>
              <w:t>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56815" cy="1812925"/>
                  <wp:effectExtent l="19050" t="0" r="635" b="0"/>
                  <wp:docPr id="16" name="Imagen 16" descr="http://www.avesacuo.com/ambieneba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vesacuo.com/ambienebanado.jpg"/>
                          <pic:cNvPicPr>
                            <a:picLocks noChangeAspect="1" noChangeArrowheads="1"/>
                          </pic:cNvPicPr>
                        </pic:nvPicPr>
                        <pic:blipFill>
                          <a:blip r:embed="rId19"/>
                          <a:srcRect/>
                          <a:stretch>
                            <a:fillRect/>
                          </a:stretch>
                        </pic:blipFill>
                        <pic:spPr bwMode="auto">
                          <a:xfrm>
                            <a:off x="0" y="0"/>
                            <a:ext cx="2456815" cy="181292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Bañados de Rocha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b/>
                <w:bCs/>
                <w:kern w:val="36"/>
                <w:sz w:val="48"/>
                <w:szCs w:val="48"/>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40940" cy="1852930"/>
                  <wp:effectExtent l="19050" t="0" r="0" b="0"/>
                  <wp:docPr id="17" name="Imagen 17" descr="http://www.avesacuo.com/ba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vesacuo.com/banado.jpg"/>
                          <pic:cNvPicPr>
                            <a:picLocks noChangeAspect="1" noChangeArrowheads="1"/>
                          </pic:cNvPicPr>
                        </pic:nvPicPr>
                        <pic:blipFill>
                          <a:blip r:embed="rId20"/>
                          <a:srcRect/>
                          <a:stretch>
                            <a:fillRect/>
                          </a:stretch>
                        </pic:blipFill>
                        <pic:spPr bwMode="auto">
                          <a:xfrm>
                            <a:off x="0" y="0"/>
                            <a:ext cx="2440940" cy="185293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Bañados del Potrerillo Santa Teresa (Rocha)</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b/>
                <w:bCs/>
                <w:kern w:val="36"/>
                <w:sz w:val="48"/>
                <w:szCs w:val="48"/>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56815" cy="2305685"/>
                  <wp:effectExtent l="19050" t="0" r="635" b="0"/>
                  <wp:docPr id="18" name="Imagen 18" descr="http://www.avesacuo.com/pajona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vesacuo.com/pajonalera.jpg"/>
                          <pic:cNvPicPr>
                            <a:picLocks noChangeAspect="1" noChangeArrowheads="1"/>
                          </pic:cNvPicPr>
                        </pic:nvPicPr>
                        <pic:blipFill>
                          <a:blip r:embed="rId21"/>
                          <a:srcRect/>
                          <a:stretch>
                            <a:fillRect/>
                          </a:stretch>
                        </pic:blipFill>
                        <pic:spPr bwMode="auto">
                          <a:xfrm>
                            <a:off x="0" y="0"/>
                            <a:ext cx="2456815" cy="230568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proofErr w:type="spellStart"/>
            <w:r w:rsidRPr="00BE0146">
              <w:rPr>
                <w:rFonts w:ascii="Times New Roman" w:eastAsia="Times New Roman" w:hAnsi="Times New Roman" w:cs="Times New Roman"/>
                <w:sz w:val="15"/>
                <w:szCs w:val="15"/>
                <w:lang w:eastAsia="es-ES"/>
              </w:rPr>
              <w:t>Pajonalera</w:t>
            </w:r>
            <w:proofErr w:type="spellEnd"/>
            <w:r w:rsidRPr="00BE0146">
              <w:rPr>
                <w:rFonts w:ascii="Times New Roman" w:eastAsia="Times New Roman" w:hAnsi="Times New Roman" w:cs="Times New Roman"/>
                <w:sz w:val="15"/>
                <w:szCs w:val="15"/>
                <w:lang w:eastAsia="es-ES"/>
              </w:rPr>
              <w:t xml:space="preserve"> Pico Curvo (</w:t>
            </w:r>
            <w:r w:rsidRPr="00BE0146">
              <w:rPr>
                <w:rFonts w:ascii="Times New Roman" w:eastAsia="Times New Roman" w:hAnsi="Times New Roman" w:cs="Times New Roman"/>
                <w:i/>
                <w:iCs/>
                <w:sz w:val="15"/>
                <w:szCs w:val="15"/>
                <w:lang w:eastAsia="es-ES"/>
              </w:rPr>
              <w:t xml:space="preserve">L. </w:t>
            </w:r>
            <w:proofErr w:type="spellStart"/>
            <w:r w:rsidRPr="00BE0146">
              <w:rPr>
                <w:rFonts w:ascii="Times New Roman" w:eastAsia="Times New Roman" w:hAnsi="Times New Roman" w:cs="Times New Roman"/>
                <w:i/>
                <w:iCs/>
                <w:sz w:val="15"/>
                <w:szCs w:val="15"/>
                <w:lang w:eastAsia="es-ES"/>
              </w:rPr>
              <w:t>curvirostris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b/>
                <w:bCs/>
                <w:kern w:val="36"/>
                <w:sz w:val="48"/>
                <w:szCs w:val="48"/>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56815" cy="1971675"/>
                  <wp:effectExtent l="19050" t="0" r="635" b="0"/>
                  <wp:docPr id="19" name="Imagen 19" descr="http://www.avesacuo.com/patocapu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vesacuo.com/patocapuchino.jpg"/>
                          <pic:cNvPicPr>
                            <a:picLocks noChangeAspect="1" noChangeArrowheads="1"/>
                          </pic:cNvPicPr>
                        </pic:nvPicPr>
                        <pic:blipFill>
                          <a:blip r:embed="rId22"/>
                          <a:srcRect/>
                          <a:stretch>
                            <a:fillRect/>
                          </a:stretch>
                        </pic:blipFill>
                        <pic:spPr bwMode="auto">
                          <a:xfrm>
                            <a:off x="0" y="0"/>
                            <a:ext cx="2456815" cy="197167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Pato Capuchino (</w:t>
            </w:r>
            <w:proofErr w:type="spellStart"/>
            <w:r w:rsidRPr="00BE0146">
              <w:rPr>
                <w:rFonts w:ascii="Times New Roman" w:eastAsia="Times New Roman" w:hAnsi="Times New Roman" w:cs="Times New Roman"/>
                <w:i/>
                <w:iCs/>
                <w:sz w:val="24"/>
                <w:szCs w:val="24"/>
                <w:lang w:eastAsia="es-ES"/>
              </w:rPr>
              <w:t>Anas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versicolor</w:t>
            </w:r>
            <w:proofErr w:type="spellEnd"/>
            <w:r w:rsidRPr="00BE0146">
              <w:rPr>
                <w:rFonts w:ascii="Times New Roman" w:eastAsia="Times New Roman" w:hAnsi="Times New Roman" w:cs="Times New Roman"/>
                <w:sz w:val="24"/>
                <w:szCs w:val="24"/>
                <w:lang w:eastAsia="es-ES"/>
              </w:rPr>
              <w:t xml:space="preserve">)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lastRenderedPageBreak/>
              <w:t xml:space="preserve">COSTAS </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Uruguay cuenta con una gran extensión de costas acuáticas y oceánicas. El Río de la Plata y el Océano Atlántico se extienden por más de 660 km. La costa presenta grandes extensiones de arenales, conformando incluso médanos. Hay también zonas rocosas. La vegetación es muy pobre en esta zona, es posible encontrar Pasto Dibujante (</w:t>
            </w:r>
            <w:proofErr w:type="spellStart"/>
            <w:r w:rsidRPr="00BE0146">
              <w:rPr>
                <w:rFonts w:ascii="Times New Roman" w:eastAsia="Times New Roman" w:hAnsi="Times New Roman" w:cs="Times New Roman"/>
                <w:i/>
                <w:iCs/>
                <w:sz w:val="24"/>
                <w:szCs w:val="24"/>
                <w:lang w:eastAsia="es-ES"/>
              </w:rPr>
              <w:t>Panicum</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racemosum</w:t>
            </w:r>
            <w:proofErr w:type="spellEnd"/>
            <w:r w:rsidRPr="00BE0146">
              <w:rPr>
                <w:rFonts w:ascii="Times New Roman" w:eastAsia="Times New Roman" w:hAnsi="Times New Roman" w:cs="Times New Roman"/>
                <w:sz w:val="24"/>
                <w:szCs w:val="24"/>
                <w:lang w:eastAsia="es-ES"/>
              </w:rPr>
              <w:t>), Junco de Playa (</w:t>
            </w:r>
            <w:proofErr w:type="spellStart"/>
            <w:r w:rsidRPr="00BE0146">
              <w:rPr>
                <w:rFonts w:ascii="Times New Roman" w:eastAsia="Times New Roman" w:hAnsi="Times New Roman" w:cs="Times New Roman"/>
                <w:sz w:val="24"/>
                <w:szCs w:val="24"/>
                <w:lang w:eastAsia="es-ES"/>
              </w:rPr>
              <w:t>Androtrichum</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sz w:val="24"/>
                <w:szCs w:val="24"/>
                <w:lang w:eastAsia="es-ES"/>
              </w:rPr>
              <w:t>triginum</w:t>
            </w:r>
            <w:proofErr w:type="spellEnd"/>
            <w:r w:rsidRPr="00BE0146">
              <w:rPr>
                <w:rFonts w:ascii="Times New Roman" w:eastAsia="Times New Roman" w:hAnsi="Times New Roman" w:cs="Times New Roman"/>
                <w:sz w:val="24"/>
                <w:szCs w:val="24"/>
                <w:lang w:eastAsia="es-ES"/>
              </w:rPr>
              <w:t>), Tembladerilla (</w:t>
            </w:r>
            <w:proofErr w:type="spellStart"/>
            <w:r w:rsidRPr="00BE0146">
              <w:rPr>
                <w:rFonts w:ascii="Times New Roman" w:eastAsia="Times New Roman" w:hAnsi="Times New Roman" w:cs="Times New Roman"/>
                <w:i/>
                <w:iCs/>
                <w:sz w:val="24"/>
                <w:szCs w:val="24"/>
                <w:lang w:eastAsia="es-ES"/>
              </w:rPr>
              <w:t>Hydrocotile</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bonariensis</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sz w:val="24"/>
                <w:szCs w:val="24"/>
                <w:lang w:eastAsia="es-ES"/>
              </w:rPr>
              <w:t>Senecio</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Senecio</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crassifolius</w:t>
            </w:r>
            <w:proofErr w:type="spellEnd"/>
            <w:r w:rsidRPr="00BE0146">
              <w:rPr>
                <w:rFonts w:ascii="Times New Roman" w:eastAsia="Times New Roman" w:hAnsi="Times New Roman" w:cs="Times New Roman"/>
                <w:sz w:val="24"/>
                <w:szCs w:val="24"/>
                <w:lang w:eastAsia="es-ES"/>
              </w:rPr>
              <w:t xml:space="preserve">). No obstante, es el hábitat de gran variedad de aves entre las que se destacan la Garza Blanca Chica ( </w:t>
            </w:r>
            <w:proofErr w:type="spellStart"/>
            <w:r w:rsidRPr="00BE0146">
              <w:rPr>
                <w:rFonts w:ascii="Times New Roman" w:eastAsia="Times New Roman" w:hAnsi="Times New Roman" w:cs="Times New Roman"/>
                <w:i/>
                <w:iCs/>
                <w:sz w:val="24"/>
                <w:szCs w:val="24"/>
                <w:lang w:eastAsia="es-ES"/>
              </w:rPr>
              <w:t>Egretta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thula</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el Ostrero Común ( </w:t>
            </w:r>
            <w:proofErr w:type="spellStart"/>
            <w:r w:rsidRPr="00BE0146">
              <w:rPr>
                <w:rFonts w:ascii="Times New Roman" w:eastAsia="Times New Roman" w:hAnsi="Times New Roman" w:cs="Times New Roman"/>
                <w:i/>
                <w:iCs/>
                <w:sz w:val="24"/>
                <w:szCs w:val="24"/>
                <w:lang w:eastAsia="es-ES"/>
              </w:rPr>
              <w:t>Haematopus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palliatus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la Gaviota Cocinera (</w:t>
            </w:r>
            <w:proofErr w:type="spellStart"/>
            <w:r w:rsidRPr="00BE0146">
              <w:rPr>
                <w:rFonts w:ascii="Times New Roman" w:eastAsia="Times New Roman" w:hAnsi="Times New Roman" w:cs="Times New Roman"/>
                <w:i/>
                <w:iCs/>
                <w:sz w:val="24"/>
                <w:szCs w:val="24"/>
                <w:lang w:eastAsia="es-ES"/>
              </w:rPr>
              <w:t>Larus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dominicanus</w:t>
            </w:r>
            <w:proofErr w:type="spellEnd"/>
            <w:r w:rsidRPr="00BE0146">
              <w:rPr>
                <w:rFonts w:ascii="Times New Roman" w:eastAsia="Times New Roman" w:hAnsi="Times New Roman" w:cs="Times New Roman"/>
                <w:sz w:val="24"/>
                <w:szCs w:val="24"/>
                <w:lang w:eastAsia="es-ES"/>
              </w:rPr>
              <w:t>), la Gaviota Capucho Café (</w:t>
            </w:r>
            <w:proofErr w:type="spellStart"/>
            <w:r w:rsidRPr="00BE0146">
              <w:rPr>
                <w:rFonts w:ascii="Times New Roman" w:eastAsia="Times New Roman" w:hAnsi="Times New Roman" w:cs="Times New Roman"/>
                <w:i/>
                <w:iCs/>
                <w:sz w:val="24"/>
                <w:szCs w:val="24"/>
                <w:lang w:eastAsia="es-ES"/>
              </w:rPr>
              <w:t>Larus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maculipennis</w:t>
            </w:r>
            <w:proofErr w:type="spellEnd"/>
            <w:r w:rsidRPr="00BE0146">
              <w:rPr>
                <w:rFonts w:ascii="Times New Roman" w:eastAsia="Times New Roman" w:hAnsi="Times New Roman" w:cs="Times New Roman"/>
                <w:sz w:val="24"/>
                <w:szCs w:val="24"/>
                <w:lang w:eastAsia="es-ES"/>
              </w:rPr>
              <w:t xml:space="preserve">) varias especies de chorlos y playeros (Familias </w:t>
            </w:r>
            <w:proofErr w:type="spellStart"/>
            <w:r w:rsidRPr="00BE0146">
              <w:rPr>
                <w:rFonts w:ascii="Times New Roman" w:eastAsia="Times New Roman" w:hAnsi="Times New Roman" w:cs="Times New Roman"/>
                <w:i/>
                <w:iCs/>
                <w:sz w:val="24"/>
                <w:szCs w:val="24"/>
                <w:lang w:eastAsia="es-ES"/>
              </w:rPr>
              <w:t>Charadriidae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y </w:t>
            </w:r>
            <w:proofErr w:type="spellStart"/>
            <w:r w:rsidRPr="00BE0146">
              <w:rPr>
                <w:rFonts w:ascii="Times New Roman" w:eastAsia="Times New Roman" w:hAnsi="Times New Roman" w:cs="Times New Roman"/>
                <w:i/>
                <w:iCs/>
                <w:sz w:val="24"/>
                <w:szCs w:val="24"/>
                <w:lang w:eastAsia="es-ES"/>
              </w:rPr>
              <w:t>Scolopacidae</w:t>
            </w:r>
            <w:proofErr w:type="spellEnd"/>
            <w:r w:rsidRPr="00BE0146">
              <w:rPr>
                <w:rFonts w:ascii="Times New Roman" w:eastAsia="Times New Roman" w:hAnsi="Times New Roman" w:cs="Times New Roman"/>
                <w:sz w:val="24"/>
                <w:szCs w:val="24"/>
                <w:lang w:eastAsia="es-ES"/>
              </w:rPr>
              <w:t xml:space="preserve">), gaviotines (Familia </w:t>
            </w:r>
            <w:proofErr w:type="spellStart"/>
            <w:r w:rsidRPr="00BE0146">
              <w:rPr>
                <w:rFonts w:ascii="Times New Roman" w:eastAsia="Times New Roman" w:hAnsi="Times New Roman" w:cs="Times New Roman"/>
                <w:i/>
                <w:iCs/>
                <w:sz w:val="24"/>
                <w:szCs w:val="24"/>
                <w:lang w:eastAsia="es-ES"/>
              </w:rPr>
              <w:t>Sternidae</w:t>
            </w:r>
            <w:proofErr w:type="spellEnd"/>
            <w:r w:rsidRPr="00BE0146">
              <w:rPr>
                <w:rFonts w:ascii="Times New Roman" w:eastAsia="Times New Roman" w:hAnsi="Times New Roman" w:cs="Times New Roman"/>
                <w:sz w:val="24"/>
                <w:szCs w:val="24"/>
                <w:lang w:eastAsia="es-ES"/>
              </w:rPr>
              <w:t>), el Rayador (</w:t>
            </w:r>
            <w:proofErr w:type="spellStart"/>
            <w:r w:rsidRPr="00BE0146">
              <w:rPr>
                <w:rFonts w:ascii="Times New Roman" w:eastAsia="Times New Roman" w:hAnsi="Times New Roman" w:cs="Times New Roman"/>
                <w:i/>
                <w:iCs/>
                <w:sz w:val="24"/>
                <w:szCs w:val="24"/>
                <w:lang w:eastAsia="es-ES"/>
              </w:rPr>
              <w:t>Rynchops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niger</w:t>
            </w:r>
            <w:proofErr w:type="spellEnd"/>
            <w:r w:rsidRPr="00BE0146">
              <w:rPr>
                <w:rFonts w:ascii="Times New Roman" w:eastAsia="Times New Roman" w:hAnsi="Times New Roman" w:cs="Times New Roman"/>
                <w:sz w:val="24"/>
                <w:szCs w:val="24"/>
                <w:lang w:eastAsia="es-ES"/>
              </w:rPr>
              <w:t xml:space="preserve">), también algunos </w:t>
            </w:r>
            <w:proofErr w:type="spellStart"/>
            <w:r w:rsidRPr="00BE0146">
              <w:rPr>
                <w:rFonts w:ascii="Times New Roman" w:eastAsia="Times New Roman" w:hAnsi="Times New Roman" w:cs="Times New Roman"/>
                <w:sz w:val="24"/>
                <w:szCs w:val="24"/>
                <w:lang w:eastAsia="es-ES"/>
              </w:rPr>
              <w:t>passeriformes</w:t>
            </w:r>
            <w:proofErr w:type="spellEnd"/>
            <w:r w:rsidRPr="00BE0146">
              <w:rPr>
                <w:rFonts w:ascii="Times New Roman" w:eastAsia="Times New Roman" w:hAnsi="Times New Roman" w:cs="Times New Roman"/>
                <w:sz w:val="24"/>
                <w:szCs w:val="24"/>
                <w:lang w:eastAsia="es-ES"/>
              </w:rPr>
              <w:t xml:space="preserve"> como el </w:t>
            </w:r>
            <w:proofErr w:type="spellStart"/>
            <w:r w:rsidRPr="00BE0146">
              <w:rPr>
                <w:rFonts w:ascii="Times New Roman" w:eastAsia="Times New Roman" w:hAnsi="Times New Roman" w:cs="Times New Roman"/>
                <w:sz w:val="24"/>
                <w:szCs w:val="24"/>
                <w:lang w:eastAsia="es-ES"/>
              </w:rPr>
              <w:t>Meneacola</w:t>
            </w:r>
            <w:proofErr w:type="spellEnd"/>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Cinclodes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fuscus</w:t>
            </w:r>
            <w:proofErr w:type="spellEnd"/>
            <w:r w:rsidRPr="00BE0146">
              <w:rPr>
                <w:rFonts w:ascii="Times New Roman" w:eastAsia="Times New Roman" w:hAnsi="Times New Roman" w:cs="Times New Roman"/>
                <w:sz w:val="24"/>
                <w:szCs w:val="24"/>
                <w:lang w:eastAsia="es-ES"/>
              </w:rPr>
              <w:t>) y el Sobrepuesto (</w:t>
            </w:r>
            <w:proofErr w:type="spellStart"/>
            <w:r w:rsidRPr="00BE0146">
              <w:rPr>
                <w:rFonts w:ascii="Times New Roman" w:eastAsia="Times New Roman" w:hAnsi="Times New Roman" w:cs="Times New Roman"/>
                <w:i/>
                <w:iCs/>
                <w:sz w:val="24"/>
                <w:szCs w:val="24"/>
                <w:lang w:eastAsia="es-ES"/>
              </w:rPr>
              <w:t>Lessonia</w:t>
            </w:r>
            <w:proofErr w:type="spellEnd"/>
            <w:r w:rsidRPr="00BE0146">
              <w:rPr>
                <w:rFonts w:ascii="Times New Roman" w:eastAsia="Times New Roman" w:hAnsi="Times New Roman" w:cs="Times New Roman"/>
                <w:i/>
                <w:iCs/>
                <w:sz w:val="24"/>
                <w:szCs w:val="24"/>
                <w:lang w:eastAsia="es-ES"/>
              </w:rPr>
              <w:t xml:space="preserve"> rufa</w:t>
            </w:r>
            <w:r w:rsidRPr="00BE0146">
              <w:rPr>
                <w:rFonts w:ascii="Times New Roman" w:eastAsia="Times New Roman" w:hAnsi="Times New Roman" w:cs="Times New Roman"/>
                <w:sz w:val="24"/>
                <w:szCs w:val="24"/>
                <w:lang w:eastAsia="es-ES"/>
              </w:rPr>
              <w:t>) que llegan en otoño-invierno a nuestro país, el Biguá Común (</w:t>
            </w:r>
            <w:proofErr w:type="spellStart"/>
            <w:r w:rsidRPr="00BE0146">
              <w:rPr>
                <w:rFonts w:ascii="Times New Roman" w:eastAsia="Times New Roman" w:hAnsi="Times New Roman" w:cs="Times New Roman"/>
                <w:i/>
                <w:iCs/>
                <w:sz w:val="24"/>
                <w:szCs w:val="24"/>
                <w:lang w:eastAsia="es-ES"/>
              </w:rPr>
              <w:t>Phalacrocorax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brasiliensis</w:t>
            </w:r>
            <w:proofErr w:type="spellEnd"/>
            <w:r w:rsidRPr="00BE0146">
              <w:rPr>
                <w:rFonts w:ascii="Times New Roman" w:eastAsia="Times New Roman" w:hAnsi="Times New Roman" w:cs="Times New Roman"/>
                <w:sz w:val="24"/>
                <w:szCs w:val="24"/>
                <w:lang w:eastAsia="es-ES"/>
              </w:rPr>
              <w:t>), la Macá Grande (</w:t>
            </w:r>
            <w:proofErr w:type="spellStart"/>
            <w:r w:rsidRPr="00BE0146">
              <w:rPr>
                <w:rFonts w:ascii="Times New Roman" w:eastAsia="Times New Roman" w:hAnsi="Times New Roman" w:cs="Times New Roman"/>
                <w:i/>
                <w:iCs/>
                <w:sz w:val="24"/>
                <w:szCs w:val="24"/>
                <w:lang w:eastAsia="es-ES"/>
              </w:rPr>
              <w:t>Podiceps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major</w:t>
            </w:r>
            <w:proofErr w:type="spellEnd"/>
            <w:r w:rsidRPr="00BE0146">
              <w:rPr>
                <w:rFonts w:ascii="Times New Roman" w:eastAsia="Times New Roman" w:hAnsi="Times New Roman" w:cs="Times New Roman"/>
                <w:sz w:val="24"/>
                <w:szCs w:val="24"/>
                <w:lang w:eastAsia="es-ES"/>
              </w:rPr>
              <w:t>), el Pingüino de Magallanes (</w:t>
            </w:r>
            <w:proofErr w:type="spellStart"/>
            <w:r w:rsidRPr="00BE0146">
              <w:rPr>
                <w:rFonts w:ascii="Times New Roman" w:eastAsia="Times New Roman" w:hAnsi="Times New Roman" w:cs="Times New Roman"/>
                <w:i/>
                <w:iCs/>
                <w:sz w:val="24"/>
                <w:szCs w:val="24"/>
                <w:lang w:eastAsia="es-ES"/>
              </w:rPr>
              <w:t>Spheniscus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magellanicus</w:t>
            </w:r>
            <w:proofErr w:type="spellEnd"/>
            <w:r w:rsidRPr="00BE0146">
              <w:rPr>
                <w:rFonts w:ascii="Times New Roman" w:eastAsia="Times New Roman" w:hAnsi="Times New Roman" w:cs="Times New Roman"/>
                <w:sz w:val="24"/>
                <w:szCs w:val="24"/>
                <w:lang w:eastAsia="es-ES"/>
              </w:rPr>
              <w:t>). En médanos más retirados de la costa se puede encontrar la Caminera (</w:t>
            </w:r>
            <w:proofErr w:type="spellStart"/>
            <w:r w:rsidRPr="00BE0146">
              <w:rPr>
                <w:rFonts w:ascii="Times New Roman" w:eastAsia="Times New Roman" w:hAnsi="Times New Roman" w:cs="Times New Roman"/>
                <w:i/>
                <w:iCs/>
                <w:sz w:val="24"/>
                <w:szCs w:val="24"/>
                <w:lang w:eastAsia="es-ES"/>
              </w:rPr>
              <w:t>Geositta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cunicularia</w:t>
            </w:r>
            <w:proofErr w:type="spellEnd"/>
            <w:r w:rsidRPr="00BE0146">
              <w:rPr>
                <w:rFonts w:ascii="Times New Roman" w:eastAsia="Times New Roman" w:hAnsi="Times New Roman" w:cs="Times New Roman"/>
                <w:sz w:val="24"/>
                <w:szCs w:val="24"/>
                <w:lang w:eastAsia="es-ES"/>
              </w:rPr>
              <w:t xml:space="preserve">) y la </w:t>
            </w:r>
            <w:proofErr w:type="spellStart"/>
            <w:r w:rsidRPr="00BE0146">
              <w:rPr>
                <w:rFonts w:ascii="Times New Roman" w:eastAsia="Times New Roman" w:hAnsi="Times New Roman" w:cs="Times New Roman"/>
                <w:sz w:val="24"/>
                <w:szCs w:val="24"/>
                <w:lang w:eastAsia="es-ES"/>
              </w:rPr>
              <w:t>Lechucita</w:t>
            </w:r>
            <w:proofErr w:type="spellEnd"/>
            <w:r w:rsidRPr="00BE0146">
              <w:rPr>
                <w:rFonts w:ascii="Times New Roman" w:eastAsia="Times New Roman" w:hAnsi="Times New Roman" w:cs="Times New Roman"/>
                <w:sz w:val="24"/>
                <w:szCs w:val="24"/>
                <w:lang w:eastAsia="es-ES"/>
              </w:rPr>
              <w:t xml:space="preserve"> Común (</w:t>
            </w:r>
            <w:proofErr w:type="spellStart"/>
            <w:r w:rsidRPr="00BE0146">
              <w:rPr>
                <w:rFonts w:ascii="Times New Roman" w:eastAsia="Times New Roman" w:hAnsi="Times New Roman" w:cs="Times New Roman"/>
                <w:i/>
                <w:iCs/>
                <w:sz w:val="24"/>
                <w:szCs w:val="24"/>
                <w:lang w:eastAsia="es-ES"/>
              </w:rPr>
              <w:t>Speotyto</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cunicularia</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Una muestra de lo que fue en el pasado una vegetación costera más diversa son los llamados </w:t>
            </w:r>
            <w:r w:rsidRPr="00BE0146">
              <w:rPr>
                <w:rFonts w:ascii="Times New Roman" w:eastAsia="Times New Roman" w:hAnsi="Times New Roman" w:cs="Times New Roman"/>
                <w:b/>
                <w:bCs/>
                <w:sz w:val="24"/>
                <w:szCs w:val="24"/>
                <w:lang w:eastAsia="es-ES"/>
              </w:rPr>
              <w:t>“montes costeros</w:t>
            </w:r>
            <w:proofErr w:type="gramStart"/>
            <w:r w:rsidRPr="00BE0146">
              <w:rPr>
                <w:rFonts w:ascii="Times New Roman" w:eastAsia="Times New Roman" w:hAnsi="Times New Roman" w:cs="Times New Roman"/>
                <w:b/>
                <w:b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pero es un ambiente </w:t>
            </w:r>
            <w:r w:rsidRPr="00BE0146">
              <w:rPr>
                <w:rFonts w:ascii="Times New Roman" w:eastAsia="Times New Roman" w:hAnsi="Times New Roman" w:cs="Times New Roman"/>
                <w:sz w:val="24"/>
                <w:szCs w:val="24"/>
                <w:lang w:eastAsia="es-ES"/>
              </w:rPr>
              <w:lastRenderedPageBreak/>
              <w:t>sumamente amenazado. La apropiación de las zonas costeras para construir viviendas ha generado un retroceso tremendo en este tipo de comunidad vegetal. En San José, Maldonado y Rocha es donde aún quedan algunas muestras de este monte con especies tales como el Canelón (</w:t>
            </w:r>
            <w:proofErr w:type="spellStart"/>
            <w:r w:rsidRPr="00BE0146">
              <w:rPr>
                <w:rFonts w:ascii="Times New Roman" w:eastAsia="Times New Roman" w:hAnsi="Times New Roman" w:cs="Times New Roman"/>
                <w:i/>
                <w:iCs/>
                <w:sz w:val="24"/>
                <w:szCs w:val="24"/>
                <w:lang w:eastAsia="es-ES"/>
              </w:rPr>
              <w:t>Rapanea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laetevirens</w:t>
            </w:r>
            <w:proofErr w:type="spellEnd"/>
            <w:r w:rsidRPr="00BE0146">
              <w:rPr>
                <w:rFonts w:ascii="Times New Roman" w:eastAsia="Times New Roman" w:hAnsi="Times New Roman" w:cs="Times New Roman"/>
                <w:sz w:val="24"/>
                <w:szCs w:val="24"/>
                <w:lang w:eastAsia="es-ES"/>
              </w:rPr>
              <w:t>), la Espina Amarilla (</w:t>
            </w:r>
            <w:proofErr w:type="spellStart"/>
            <w:r w:rsidRPr="00BE0146">
              <w:rPr>
                <w:rFonts w:ascii="Times New Roman" w:eastAsia="Times New Roman" w:hAnsi="Times New Roman" w:cs="Times New Roman"/>
                <w:i/>
                <w:iCs/>
                <w:sz w:val="24"/>
                <w:szCs w:val="24"/>
                <w:lang w:eastAsia="es-ES"/>
              </w:rPr>
              <w:t>Beberis</w:t>
            </w:r>
            <w:proofErr w:type="spellEnd"/>
            <w:r w:rsidRPr="00BE0146">
              <w:rPr>
                <w:rFonts w:ascii="Times New Roman" w:eastAsia="Times New Roman" w:hAnsi="Times New Roman" w:cs="Times New Roman"/>
                <w:i/>
                <w:iCs/>
                <w:sz w:val="24"/>
                <w:szCs w:val="24"/>
                <w:lang w:eastAsia="es-ES"/>
              </w:rPr>
              <w:t xml:space="preserve"> laurina</w:t>
            </w:r>
            <w:r w:rsidRPr="00BE0146">
              <w:rPr>
                <w:rFonts w:ascii="Times New Roman" w:eastAsia="Times New Roman" w:hAnsi="Times New Roman" w:cs="Times New Roman"/>
                <w:sz w:val="24"/>
                <w:szCs w:val="24"/>
                <w:lang w:eastAsia="es-ES"/>
              </w:rPr>
              <w:t>), la Sombra de Toro (</w:t>
            </w:r>
            <w:proofErr w:type="spellStart"/>
            <w:r w:rsidRPr="00BE0146">
              <w:rPr>
                <w:rFonts w:ascii="Times New Roman" w:eastAsia="Times New Roman" w:hAnsi="Times New Roman" w:cs="Times New Roman"/>
                <w:i/>
                <w:iCs/>
                <w:sz w:val="24"/>
                <w:szCs w:val="24"/>
                <w:lang w:eastAsia="es-ES"/>
              </w:rPr>
              <w:t>Iodina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rhombifolia</w:t>
            </w:r>
            <w:proofErr w:type="spellEnd"/>
            <w:r w:rsidRPr="00BE0146">
              <w:rPr>
                <w:rFonts w:ascii="Times New Roman" w:eastAsia="Times New Roman" w:hAnsi="Times New Roman" w:cs="Times New Roman"/>
                <w:sz w:val="24"/>
                <w:szCs w:val="24"/>
                <w:lang w:eastAsia="es-ES"/>
              </w:rPr>
              <w:t>), el Molle Rastrero (</w:t>
            </w:r>
            <w:proofErr w:type="spellStart"/>
            <w:r w:rsidRPr="00BE0146">
              <w:rPr>
                <w:rFonts w:ascii="Times New Roman" w:eastAsia="Times New Roman" w:hAnsi="Times New Roman" w:cs="Times New Roman"/>
                <w:i/>
                <w:iCs/>
                <w:sz w:val="24"/>
                <w:szCs w:val="24"/>
                <w:lang w:eastAsia="es-ES"/>
              </w:rPr>
              <w:t>Schinus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engleri</w:t>
            </w:r>
            <w:proofErr w:type="spellEnd"/>
            <w:r w:rsidRPr="00BE0146">
              <w:rPr>
                <w:rFonts w:ascii="Times New Roman" w:eastAsia="Times New Roman" w:hAnsi="Times New Roman" w:cs="Times New Roman"/>
                <w:sz w:val="24"/>
                <w:szCs w:val="24"/>
                <w:lang w:eastAsia="es-ES"/>
              </w:rPr>
              <w:t xml:space="preserve">) y varias especies de cactáceas. En muchos casos forman matorral </w:t>
            </w:r>
            <w:proofErr w:type="spellStart"/>
            <w:r w:rsidRPr="00BE0146">
              <w:rPr>
                <w:rFonts w:ascii="Times New Roman" w:eastAsia="Times New Roman" w:hAnsi="Times New Roman" w:cs="Times New Roman"/>
                <w:sz w:val="24"/>
                <w:szCs w:val="24"/>
                <w:lang w:eastAsia="es-ES"/>
              </w:rPr>
              <w:t>psamófilo</w:t>
            </w:r>
            <w:proofErr w:type="spellEnd"/>
            <w:r w:rsidRPr="00BE0146">
              <w:rPr>
                <w:rFonts w:ascii="Times New Roman" w:eastAsia="Times New Roman" w:hAnsi="Times New Roman" w:cs="Times New Roman"/>
                <w:sz w:val="24"/>
                <w:szCs w:val="24"/>
                <w:lang w:eastAsia="es-ES"/>
              </w:rPr>
              <w:t xml:space="preserve"> predominando la Espina de la Cruz (</w:t>
            </w:r>
            <w:proofErr w:type="spellStart"/>
            <w:r w:rsidRPr="00BE0146">
              <w:rPr>
                <w:rFonts w:ascii="Times New Roman" w:eastAsia="Times New Roman" w:hAnsi="Times New Roman" w:cs="Times New Roman"/>
                <w:i/>
                <w:iCs/>
                <w:sz w:val="24"/>
                <w:szCs w:val="24"/>
                <w:lang w:eastAsia="es-ES"/>
              </w:rPr>
              <w:t>Colletia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paradoxa</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Las aves que los pueblan son: el Naranjero (</w:t>
            </w:r>
            <w:proofErr w:type="spellStart"/>
            <w:r w:rsidRPr="00BE0146">
              <w:rPr>
                <w:rFonts w:ascii="Times New Roman" w:eastAsia="Times New Roman" w:hAnsi="Times New Roman" w:cs="Times New Roman"/>
                <w:i/>
                <w:iCs/>
                <w:sz w:val="24"/>
                <w:szCs w:val="24"/>
                <w:lang w:eastAsia="es-ES"/>
              </w:rPr>
              <w:t>Thraupis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bonariensis</w:t>
            </w:r>
            <w:proofErr w:type="spellEnd"/>
            <w:r w:rsidRPr="00BE0146">
              <w:rPr>
                <w:rFonts w:ascii="Times New Roman" w:eastAsia="Times New Roman" w:hAnsi="Times New Roman" w:cs="Times New Roman"/>
                <w:sz w:val="24"/>
                <w:szCs w:val="24"/>
                <w:lang w:eastAsia="es-ES"/>
              </w:rPr>
              <w:t>), el Fueguero (</w:t>
            </w:r>
            <w:proofErr w:type="spellStart"/>
            <w:r w:rsidRPr="00BE0146">
              <w:rPr>
                <w:rFonts w:ascii="Times New Roman" w:eastAsia="Times New Roman" w:hAnsi="Times New Roman" w:cs="Times New Roman"/>
                <w:i/>
                <w:iCs/>
                <w:sz w:val="24"/>
                <w:szCs w:val="24"/>
                <w:lang w:eastAsia="es-ES"/>
              </w:rPr>
              <w:t>Piranga</w:t>
            </w:r>
            <w:proofErr w:type="spellEnd"/>
            <w:r w:rsidRPr="00BE0146">
              <w:rPr>
                <w:rFonts w:ascii="Times New Roman" w:eastAsia="Times New Roman" w:hAnsi="Times New Roman" w:cs="Times New Roman"/>
                <w:i/>
                <w:iCs/>
                <w:sz w:val="24"/>
                <w:szCs w:val="24"/>
                <w:lang w:eastAsia="es-ES"/>
              </w:rPr>
              <w:t xml:space="preserve"> flava</w:t>
            </w:r>
            <w:r w:rsidRPr="00BE0146">
              <w:rPr>
                <w:rFonts w:ascii="Times New Roman" w:eastAsia="Times New Roman" w:hAnsi="Times New Roman" w:cs="Times New Roman"/>
                <w:sz w:val="24"/>
                <w:szCs w:val="24"/>
                <w:lang w:eastAsia="es-ES"/>
              </w:rPr>
              <w:t>), el Pirincho (</w:t>
            </w:r>
            <w:proofErr w:type="spellStart"/>
            <w:r w:rsidRPr="00BE0146">
              <w:rPr>
                <w:rFonts w:ascii="Times New Roman" w:eastAsia="Times New Roman" w:hAnsi="Times New Roman" w:cs="Times New Roman"/>
                <w:i/>
                <w:iCs/>
                <w:sz w:val="24"/>
                <w:szCs w:val="24"/>
                <w:lang w:eastAsia="es-ES"/>
              </w:rPr>
              <w:t>Guira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guira</w:t>
            </w:r>
            <w:proofErr w:type="spellEnd"/>
            <w:r w:rsidRPr="00BE0146">
              <w:rPr>
                <w:rFonts w:ascii="Times New Roman" w:eastAsia="Times New Roman" w:hAnsi="Times New Roman" w:cs="Times New Roman"/>
                <w:sz w:val="24"/>
                <w:szCs w:val="24"/>
                <w:lang w:eastAsia="es-ES"/>
              </w:rPr>
              <w:t>), el Rey del Bosque (</w:t>
            </w:r>
            <w:proofErr w:type="spellStart"/>
            <w:r w:rsidRPr="00BE0146">
              <w:rPr>
                <w:rFonts w:ascii="Times New Roman" w:eastAsia="Times New Roman" w:hAnsi="Times New Roman" w:cs="Times New Roman"/>
                <w:i/>
                <w:iCs/>
                <w:sz w:val="24"/>
                <w:szCs w:val="24"/>
                <w:lang w:eastAsia="es-ES"/>
              </w:rPr>
              <w:t>Saltator</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aurantirostris</w:t>
            </w:r>
            <w:proofErr w:type="spellEnd"/>
            <w:r w:rsidRPr="00BE0146">
              <w:rPr>
                <w:rFonts w:ascii="Times New Roman" w:eastAsia="Times New Roman" w:hAnsi="Times New Roman" w:cs="Times New Roman"/>
                <w:sz w:val="24"/>
                <w:szCs w:val="24"/>
                <w:lang w:eastAsia="es-ES"/>
              </w:rPr>
              <w:t>), el Crespín (</w:t>
            </w:r>
            <w:r w:rsidRPr="00BE0146">
              <w:rPr>
                <w:rFonts w:ascii="Times New Roman" w:eastAsia="Times New Roman" w:hAnsi="Times New Roman" w:cs="Times New Roman"/>
                <w:i/>
                <w:iCs/>
                <w:sz w:val="24"/>
                <w:szCs w:val="24"/>
                <w:lang w:eastAsia="es-ES"/>
              </w:rPr>
              <w:t xml:space="preserve">Tapera </w:t>
            </w:r>
            <w:proofErr w:type="spellStart"/>
            <w:r w:rsidRPr="00BE0146">
              <w:rPr>
                <w:rFonts w:ascii="Times New Roman" w:eastAsia="Times New Roman" w:hAnsi="Times New Roman" w:cs="Times New Roman"/>
                <w:i/>
                <w:iCs/>
                <w:sz w:val="24"/>
                <w:szCs w:val="24"/>
                <w:lang w:eastAsia="es-ES"/>
              </w:rPr>
              <w:t>naevia</w:t>
            </w:r>
            <w:proofErr w:type="spellEnd"/>
            <w:r w:rsidRPr="00BE0146">
              <w:rPr>
                <w:rFonts w:ascii="Times New Roman" w:eastAsia="Times New Roman" w:hAnsi="Times New Roman" w:cs="Times New Roman"/>
                <w:sz w:val="24"/>
                <w:szCs w:val="24"/>
                <w:lang w:eastAsia="es-ES"/>
              </w:rPr>
              <w:t>), la Tijereta Común (</w:t>
            </w:r>
            <w:r w:rsidRPr="00BE0146">
              <w:rPr>
                <w:rFonts w:ascii="Times New Roman" w:eastAsia="Times New Roman" w:hAnsi="Times New Roman" w:cs="Times New Roman"/>
                <w:i/>
                <w:iCs/>
                <w:sz w:val="24"/>
                <w:szCs w:val="24"/>
                <w:lang w:eastAsia="es-ES"/>
              </w:rPr>
              <w:t xml:space="preserve">T. </w:t>
            </w:r>
            <w:proofErr w:type="spellStart"/>
            <w:r w:rsidRPr="00BE0146">
              <w:rPr>
                <w:rFonts w:ascii="Times New Roman" w:eastAsia="Times New Roman" w:hAnsi="Times New Roman" w:cs="Times New Roman"/>
                <w:i/>
                <w:iCs/>
                <w:sz w:val="24"/>
                <w:szCs w:val="24"/>
                <w:lang w:eastAsia="es-ES"/>
              </w:rPr>
              <w:t>savana</w:t>
            </w:r>
            <w:proofErr w:type="spellEnd"/>
            <w:r w:rsidRPr="00BE0146">
              <w:rPr>
                <w:rFonts w:ascii="Times New Roman" w:eastAsia="Times New Roman" w:hAnsi="Times New Roman" w:cs="Times New Roman"/>
                <w:sz w:val="24"/>
                <w:szCs w:val="24"/>
                <w:lang w:eastAsia="es-ES"/>
              </w:rPr>
              <w:t>), el Churrinche (</w:t>
            </w:r>
            <w:r w:rsidRPr="00BE0146">
              <w:rPr>
                <w:rFonts w:ascii="Times New Roman" w:eastAsia="Times New Roman" w:hAnsi="Times New Roman" w:cs="Times New Roman"/>
                <w:i/>
                <w:iCs/>
                <w:sz w:val="24"/>
                <w:szCs w:val="24"/>
                <w:lang w:eastAsia="es-ES"/>
              </w:rPr>
              <w:t xml:space="preserve">P. </w:t>
            </w:r>
            <w:proofErr w:type="spellStart"/>
            <w:r w:rsidRPr="00BE0146">
              <w:rPr>
                <w:rFonts w:ascii="Times New Roman" w:eastAsia="Times New Roman" w:hAnsi="Times New Roman" w:cs="Times New Roman"/>
                <w:i/>
                <w:iCs/>
                <w:sz w:val="24"/>
                <w:szCs w:val="24"/>
                <w:lang w:eastAsia="es-ES"/>
              </w:rPr>
              <w:t>rubinus</w:t>
            </w:r>
            <w:proofErr w:type="spellEnd"/>
            <w:r w:rsidRPr="00BE0146">
              <w:rPr>
                <w:rFonts w:ascii="Times New Roman" w:eastAsia="Times New Roman" w:hAnsi="Times New Roman" w:cs="Times New Roman"/>
                <w:sz w:val="24"/>
                <w:szCs w:val="24"/>
                <w:lang w:eastAsia="es-ES"/>
              </w:rPr>
              <w:t xml:space="preserve">).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88565" cy="1621790"/>
                  <wp:effectExtent l="19050" t="0" r="6985" b="0"/>
                  <wp:docPr id="20" name="Imagen 20" descr="http://www.avesacuo.com/ambientecos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vesacuo.com/ambientecostero.jpg"/>
                          <pic:cNvPicPr>
                            <a:picLocks noChangeAspect="1" noChangeArrowheads="1"/>
                          </pic:cNvPicPr>
                        </pic:nvPicPr>
                        <pic:blipFill>
                          <a:blip r:embed="rId23"/>
                          <a:srcRect/>
                          <a:stretch>
                            <a:fillRect/>
                          </a:stretch>
                        </pic:blipFill>
                        <pic:spPr bwMode="auto">
                          <a:xfrm>
                            <a:off x="0" y="0"/>
                            <a:ext cx="2488565" cy="162179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Costas de barrancos en San José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49195" cy="1932305"/>
                  <wp:effectExtent l="19050" t="0" r="8255" b="0"/>
                  <wp:docPr id="21" name="Imagen 21" descr="http://www.avesacuo.com/gaviotacapucho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vesacuo.com/gaviotacapuchocafe.jpg"/>
                          <pic:cNvPicPr>
                            <a:picLocks noChangeAspect="1" noChangeArrowheads="1"/>
                          </pic:cNvPicPr>
                        </pic:nvPicPr>
                        <pic:blipFill>
                          <a:blip r:embed="rId24"/>
                          <a:srcRect/>
                          <a:stretch>
                            <a:fillRect/>
                          </a:stretch>
                        </pic:blipFill>
                        <pic:spPr bwMode="auto">
                          <a:xfrm>
                            <a:off x="0" y="0"/>
                            <a:ext cx="2449195" cy="193230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Gaviota Capucho Café (</w:t>
            </w:r>
            <w:r w:rsidRPr="00BE0146">
              <w:rPr>
                <w:rFonts w:ascii="Times New Roman" w:eastAsia="Times New Roman" w:hAnsi="Times New Roman" w:cs="Times New Roman"/>
                <w:i/>
                <w:iCs/>
                <w:sz w:val="15"/>
                <w:szCs w:val="15"/>
                <w:lang w:eastAsia="es-ES"/>
              </w:rPr>
              <w:t xml:space="preserve">L. </w:t>
            </w:r>
            <w:proofErr w:type="spellStart"/>
            <w:r w:rsidRPr="00BE0146">
              <w:rPr>
                <w:rFonts w:ascii="Times New Roman" w:eastAsia="Times New Roman" w:hAnsi="Times New Roman" w:cs="Times New Roman"/>
                <w:i/>
                <w:iCs/>
                <w:sz w:val="15"/>
                <w:szCs w:val="15"/>
                <w:lang w:eastAsia="es-ES"/>
              </w:rPr>
              <w:t>maculipennis</w:t>
            </w:r>
            <w:proofErr w:type="spellEnd"/>
            <w:r w:rsidRPr="00BE0146">
              <w:rPr>
                <w:rFonts w:ascii="Times New Roman" w:eastAsia="Times New Roman" w:hAnsi="Times New Roman" w:cs="Times New Roman"/>
                <w:sz w:val="15"/>
                <w:szCs w:val="15"/>
                <w:lang w:eastAsia="es-ES"/>
              </w:rPr>
              <w:t>)</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56815" cy="2115185"/>
                  <wp:effectExtent l="19050" t="0" r="635" b="0"/>
                  <wp:docPr id="22" name="Imagen 22" descr="http://www.avesacuo.com/ping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vesacuo.com/pinguino.jpg"/>
                          <pic:cNvPicPr>
                            <a:picLocks noChangeAspect="1" noChangeArrowheads="1"/>
                          </pic:cNvPicPr>
                        </pic:nvPicPr>
                        <pic:blipFill>
                          <a:blip r:embed="rId25"/>
                          <a:srcRect/>
                          <a:stretch>
                            <a:fillRect/>
                          </a:stretch>
                        </pic:blipFill>
                        <pic:spPr bwMode="auto">
                          <a:xfrm>
                            <a:off x="0" y="0"/>
                            <a:ext cx="2456815" cy="211518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Pingüino de Magallanes (</w:t>
            </w:r>
            <w:r w:rsidRPr="00BE0146">
              <w:rPr>
                <w:rFonts w:ascii="Times New Roman" w:eastAsia="Times New Roman" w:hAnsi="Times New Roman" w:cs="Times New Roman"/>
                <w:i/>
                <w:iCs/>
                <w:sz w:val="15"/>
                <w:szCs w:val="15"/>
                <w:lang w:eastAsia="es-ES"/>
              </w:rPr>
              <w:t xml:space="preserve">S. </w:t>
            </w:r>
            <w:proofErr w:type="spellStart"/>
            <w:r w:rsidRPr="00BE0146">
              <w:rPr>
                <w:rFonts w:ascii="Times New Roman" w:eastAsia="Times New Roman" w:hAnsi="Times New Roman" w:cs="Times New Roman"/>
                <w:i/>
                <w:iCs/>
                <w:sz w:val="15"/>
                <w:szCs w:val="15"/>
                <w:lang w:eastAsia="es-ES"/>
              </w:rPr>
              <w:t>magellanicus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lastRenderedPageBreak/>
              <w:t xml:space="preserve">MAR E ISLAS </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Aproximadamente el 45 % de la superficie total del Uruguay es agua, teniendo en cuenta el Río de la Plata y el Océano Atlántico. A las aguas sobre las que el país tiene jurisdicción llegan muchas especies de aves marinas en riesgo de extinción (ver capítulo de conservación), los albatros (Familia </w:t>
            </w:r>
            <w:proofErr w:type="spellStart"/>
            <w:r w:rsidRPr="00BE0146">
              <w:rPr>
                <w:rFonts w:ascii="Times New Roman" w:eastAsia="Times New Roman" w:hAnsi="Times New Roman" w:cs="Times New Roman"/>
                <w:i/>
                <w:iCs/>
                <w:sz w:val="24"/>
                <w:szCs w:val="24"/>
                <w:lang w:eastAsia="es-ES"/>
              </w:rPr>
              <w:t>Diomedea</w:t>
            </w:r>
            <w:proofErr w:type="spellEnd"/>
            <w:r w:rsidRPr="00BE0146">
              <w:rPr>
                <w:rFonts w:ascii="Times New Roman" w:eastAsia="Times New Roman" w:hAnsi="Times New Roman" w:cs="Times New Roman"/>
                <w:sz w:val="24"/>
                <w:szCs w:val="24"/>
                <w:lang w:eastAsia="es-ES"/>
              </w:rPr>
              <w:t xml:space="preserve">), los petreles (Familia </w:t>
            </w:r>
            <w:proofErr w:type="spellStart"/>
            <w:r w:rsidRPr="00BE0146">
              <w:rPr>
                <w:rFonts w:ascii="Times New Roman" w:eastAsia="Times New Roman" w:hAnsi="Times New Roman" w:cs="Times New Roman"/>
                <w:i/>
                <w:iCs/>
                <w:sz w:val="24"/>
                <w:szCs w:val="24"/>
                <w:lang w:eastAsia="es-ES"/>
              </w:rPr>
              <w:t>Procellaria</w:t>
            </w:r>
            <w:proofErr w:type="spellEnd"/>
            <w:r w:rsidRPr="00BE0146">
              <w:rPr>
                <w:rFonts w:ascii="Times New Roman" w:eastAsia="Times New Roman" w:hAnsi="Times New Roman" w:cs="Times New Roman"/>
                <w:sz w:val="24"/>
                <w:szCs w:val="24"/>
                <w:lang w:eastAsia="es-ES"/>
              </w:rPr>
              <w:t xml:space="preserve">) y los pingüinos (Familia </w:t>
            </w:r>
            <w:proofErr w:type="spellStart"/>
            <w:r w:rsidRPr="00BE0146">
              <w:rPr>
                <w:rFonts w:ascii="Times New Roman" w:eastAsia="Times New Roman" w:hAnsi="Times New Roman" w:cs="Times New Roman"/>
                <w:i/>
                <w:iCs/>
                <w:sz w:val="24"/>
                <w:szCs w:val="24"/>
                <w:lang w:eastAsia="es-ES"/>
              </w:rPr>
              <w:t>Sphenicidae</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Concomitantemente, las islas son un hábitat importante para varias especies de aves. En la Isla de Flores, la Isla de las Gaviotas (frente a Playa </w:t>
            </w:r>
            <w:proofErr w:type="spellStart"/>
            <w:r w:rsidRPr="00BE0146">
              <w:rPr>
                <w:rFonts w:ascii="Times New Roman" w:eastAsia="Times New Roman" w:hAnsi="Times New Roman" w:cs="Times New Roman"/>
                <w:sz w:val="24"/>
                <w:szCs w:val="24"/>
                <w:lang w:eastAsia="es-ES"/>
              </w:rPr>
              <w:t>Malvín</w:t>
            </w:r>
            <w:proofErr w:type="spellEnd"/>
            <w:r w:rsidRPr="00BE0146">
              <w:rPr>
                <w:rFonts w:ascii="Times New Roman" w:eastAsia="Times New Roman" w:hAnsi="Times New Roman" w:cs="Times New Roman"/>
                <w:sz w:val="24"/>
                <w:szCs w:val="24"/>
                <w:lang w:eastAsia="es-ES"/>
              </w:rPr>
              <w:t xml:space="preserve"> - Montevideo) y la Isla de Lobos (frente a Punta del Este - Maldonado) se pueden observar especies tales como la Gaviota Cocinera (</w:t>
            </w:r>
            <w:r w:rsidRPr="00BE0146">
              <w:rPr>
                <w:rFonts w:ascii="Times New Roman" w:eastAsia="Times New Roman" w:hAnsi="Times New Roman" w:cs="Times New Roman"/>
                <w:i/>
                <w:iCs/>
                <w:sz w:val="24"/>
                <w:szCs w:val="24"/>
                <w:lang w:eastAsia="es-ES"/>
              </w:rPr>
              <w:t xml:space="preserve">L. </w:t>
            </w:r>
            <w:proofErr w:type="spellStart"/>
            <w:r w:rsidRPr="00BE0146">
              <w:rPr>
                <w:rFonts w:ascii="Times New Roman" w:eastAsia="Times New Roman" w:hAnsi="Times New Roman" w:cs="Times New Roman"/>
                <w:i/>
                <w:iCs/>
                <w:sz w:val="24"/>
                <w:szCs w:val="24"/>
                <w:lang w:eastAsia="es-ES"/>
              </w:rPr>
              <w:t>dominicanus</w:t>
            </w:r>
            <w:proofErr w:type="spellEnd"/>
            <w:r w:rsidRPr="00BE0146">
              <w:rPr>
                <w:rFonts w:ascii="Times New Roman" w:eastAsia="Times New Roman" w:hAnsi="Times New Roman" w:cs="Times New Roman"/>
                <w:sz w:val="24"/>
                <w:szCs w:val="24"/>
                <w:lang w:eastAsia="es-ES"/>
              </w:rPr>
              <w:t>), la Gaviota Capucho Café (</w:t>
            </w:r>
            <w:r w:rsidRPr="00BE0146">
              <w:rPr>
                <w:rFonts w:ascii="Times New Roman" w:eastAsia="Times New Roman" w:hAnsi="Times New Roman" w:cs="Times New Roman"/>
                <w:i/>
                <w:iCs/>
                <w:sz w:val="24"/>
                <w:szCs w:val="24"/>
                <w:lang w:eastAsia="es-ES"/>
              </w:rPr>
              <w:t xml:space="preserve">L. </w:t>
            </w:r>
            <w:proofErr w:type="spellStart"/>
            <w:r w:rsidRPr="00BE0146">
              <w:rPr>
                <w:rFonts w:ascii="Times New Roman" w:eastAsia="Times New Roman" w:hAnsi="Times New Roman" w:cs="Times New Roman"/>
                <w:i/>
                <w:iCs/>
                <w:sz w:val="24"/>
                <w:szCs w:val="24"/>
                <w:lang w:eastAsia="es-ES"/>
              </w:rPr>
              <w:t>maculipennis</w:t>
            </w:r>
            <w:proofErr w:type="spellEnd"/>
            <w:r w:rsidRPr="00BE0146">
              <w:rPr>
                <w:rFonts w:ascii="Times New Roman" w:eastAsia="Times New Roman" w:hAnsi="Times New Roman" w:cs="Times New Roman"/>
                <w:sz w:val="24"/>
                <w:szCs w:val="24"/>
                <w:lang w:eastAsia="es-ES"/>
              </w:rPr>
              <w:t>), el Ostero Común (</w:t>
            </w:r>
            <w:r w:rsidRPr="00BE0146">
              <w:rPr>
                <w:rFonts w:ascii="Times New Roman" w:eastAsia="Times New Roman" w:hAnsi="Times New Roman" w:cs="Times New Roman"/>
                <w:i/>
                <w:iCs/>
                <w:sz w:val="24"/>
                <w:szCs w:val="24"/>
                <w:lang w:eastAsia="es-ES"/>
              </w:rPr>
              <w:t xml:space="preserve">H. </w:t>
            </w:r>
            <w:proofErr w:type="spellStart"/>
            <w:r w:rsidRPr="00BE0146">
              <w:rPr>
                <w:rFonts w:ascii="Times New Roman" w:eastAsia="Times New Roman" w:hAnsi="Times New Roman" w:cs="Times New Roman"/>
                <w:i/>
                <w:iCs/>
                <w:sz w:val="24"/>
                <w:szCs w:val="24"/>
                <w:lang w:eastAsia="es-ES"/>
              </w:rPr>
              <w:t>pallatus</w:t>
            </w:r>
            <w:proofErr w:type="spellEnd"/>
            <w:r w:rsidRPr="00BE0146">
              <w:rPr>
                <w:rFonts w:ascii="Times New Roman" w:eastAsia="Times New Roman" w:hAnsi="Times New Roman" w:cs="Times New Roman"/>
                <w:sz w:val="24"/>
                <w:szCs w:val="24"/>
                <w:lang w:eastAsia="es-ES"/>
              </w:rPr>
              <w:t xml:space="preserve">) y algunos chorlos y playeros (Familias </w:t>
            </w:r>
            <w:proofErr w:type="spellStart"/>
            <w:r w:rsidRPr="00BE0146">
              <w:rPr>
                <w:rFonts w:ascii="Times New Roman" w:eastAsia="Times New Roman" w:hAnsi="Times New Roman" w:cs="Times New Roman"/>
                <w:i/>
                <w:iCs/>
                <w:sz w:val="24"/>
                <w:szCs w:val="24"/>
                <w:lang w:eastAsia="es-ES"/>
              </w:rPr>
              <w:t>Charadriidae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y </w:t>
            </w:r>
            <w:proofErr w:type="spellStart"/>
            <w:r w:rsidRPr="00BE0146">
              <w:rPr>
                <w:rFonts w:ascii="Times New Roman" w:eastAsia="Times New Roman" w:hAnsi="Times New Roman" w:cs="Times New Roman"/>
                <w:i/>
                <w:iCs/>
                <w:sz w:val="24"/>
                <w:szCs w:val="24"/>
                <w:lang w:eastAsia="es-ES"/>
              </w:rPr>
              <w:t>Scolopagidae</w:t>
            </w:r>
            <w:proofErr w:type="spellEnd"/>
            <w:r w:rsidRPr="00BE0146">
              <w:rPr>
                <w:rFonts w:ascii="Times New Roman" w:eastAsia="Times New Roman" w:hAnsi="Times New Roman" w:cs="Times New Roman"/>
                <w:sz w:val="24"/>
                <w:szCs w:val="24"/>
                <w:lang w:eastAsia="es-ES"/>
              </w:rPr>
              <w:t>). En invierno, además, la Paloma Antártica (</w:t>
            </w:r>
            <w:proofErr w:type="spellStart"/>
            <w:r w:rsidRPr="00BE0146">
              <w:rPr>
                <w:rFonts w:ascii="Times New Roman" w:eastAsia="Times New Roman" w:hAnsi="Times New Roman" w:cs="Times New Roman"/>
                <w:i/>
                <w:iCs/>
                <w:sz w:val="24"/>
                <w:szCs w:val="24"/>
                <w:lang w:eastAsia="es-ES"/>
              </w:rPr>
              <w:t>Chionis</w:t>
            </w:r>
            <w:proofErr w:type="spellEnd"/>
            <w:r w:rsidRPr="00BE0146">
              <w:rPr>
                <w:rFonts w:ascii="Times New Roman" w:eastAsia="Times New Roman" w:hAnsi="Times New Roman" w:cs="Times New Roman"/>
                <w:i/>
                <w:iCs/>
                <w:sz w:val="24"/>
                <w:szCs w:val="24"/>
                <w:lang w:eastAsia="es-ES"/>
              </w:rPr>
              <w:t xml:space="preserve"> alba</w:t>
            </w:r>
            <w:r w:rsidRPr="00BE0146">
              <w:rPr>
                <w:rFonts w:ascii="Times New Roman" w:eastAsia="Times New Roman" w:hAnsi="Times New Roman" w:cs="Times New Roman"/>
                <w:sz w:val="24"/>
                <w:szCs w:val="24"/>
                <w:lang w:eastAsia="es-ES"/>
              </w:rPr>
              <w:t>) y el Biguá de Vientre Blanco (</w:t>
            </w:r>
            <w:proofErr w:type="spellStart"/>
            <w:r w:rsidRPr="00BE0146">
              <w:rPr>
                <w:rFonts w:ascii="Times New Roman" w:eastAsia="Times New Roman" w:hAnsi="Times New Roman" w:cs="Times New Roman"/>
                <w:i/>
                <w:iCs/>
                <w:sz w:val="24"/>
                <w:szCs w:val="24"/>
                <w:lang w:eastAsia="es-ES"/>
              </w:rPr>
              <w:t>Phalacrocorax</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albiventer</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Las islas atlánticas, como la Isla Verde (Coronilla - Rocha), son de vital importancia para la nidificación de especies del género </w:t>
            </w:r>
            <w:proofErr w:type="spellStart"/>
            <w:r w:rsidRPr="00BE0146">
              <w:rPr>
                <w:rFonts w:ascii="Times New Roman" w:eastAsia="Times New Roman" w:hAnsi="Times New Roman" w:cs="Times New Roman"/>
                <w:sz w:val="24"/>
                <w:szCs w:val="24"/>
                <w:lang w:eastAsia="es-ES"/>
              </w:rPr>
              <w:t>Sterna</w:t>
            </w:r>
            <w:proofErr w:type="spellEnd"/>
            <w:r w:rsidRPr="00BE0146">
              <w:rPr>
                <w:rFonts w:ascii="Times New Roman" w:eastAsia="Times New Roman" w:hAnsi="Times New Roman" w:cs="Times New Roman"/>
                <w:sz w:val="24"/>
                <w:szCs w:val="24"/>
                <w:lang w:eastAsia="es-ES"/>
              </w:rPr>
              <w:t>; allí se reproducen el Gaviotín de Cayena (</w:t>
            </w:r>
            <w:proofErr w:type="spellStart"/>
            <w:r w:rsidRPr="00BE0146">
              <w:rPr>
                <w:rFonts w:ascii="Times New Roman" w:eastAsia="Times New Roman" w:hAnsi="Times New Roman" w:cs="Times New Roman"/>
                <w:i/>
                <w:iCs/>
                <w:sz w:val="24"/>
                <w:szCs w:val="24"/>
                <w:lang w:eastAsia="es-ES"/>
              </w:rPr>
              <w:t>Sterna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sandvicensis</w:t>
            </w:r>
            <w:proofErr w:type="spellEnd"/>
            <w:r w:rsidRPr="00BE0146">
              <w:rPr>
                <w:rFonts w:ascii="Times New Roman" w:eastAsia="Times New Roman" w:hAnsi="Times New Roman" w:cs="Times New Roman"/>
                <w:sz w:val="24"/>
                <w:szCs w:val="24"/>
                <w:lang w:eastAsia="es-ES"/>
              </w:rPr>
              <w:t>) y el Gaviotín Sudamericano (</w:t>
            </w:r>
            <w:proofErr w:type="spellStart"/>
            <w:r w:rsidRPr="00BE0146">
              <w:rPr>
                <w:rFonts w:ascii="Times New Roman" w:eastAsia="Times New Roman" w:hAnsi="Times New Roman" w:cs="Times New Roman"/>
                <w:i/>
                <w:iCs/>
                <w:sz w:val="24"/>
                <w:szCs w:val="24"/>
                <w:lang w:eastAsia="es-ES"/>
              </w:rPr>
              <w:t>Sterna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hirundinacea</w:t>
            </w:r>
            <w:proofErr w:type="spellEnd"/>
            <w:r w:rsidRPr="00BE0146">
              <w:rPr>
                <w:rFonts w:ascii="Times New Roman" w:eastAsia="Times New Roman" w:hAnsi="Times New Roman" w:cs="Times New Roman"/>
                <w:sz w:val="24"/>
                <w:szCs w:val="24"/>
                <w:lang w:eastAsia="es-ES"/>
              </w:rPr>
              <w:t>), siendo este último un gran hallazgo ya que es el único registro conocido hasta el momento en un largo sector de la costa atlántica brasileña y argentina.</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65070" cy="1812925"/>
                  <wp:effectExtent l="19050" t="0" r="0" b="0"/>
                  <wp:docPr id="23" name="Imagen 23" descr="http://www.avesacuo.com/ambientei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vesacuo.com/ambienteisla.jpg"/>
                          <pic:cNvPicPr>
                            <a:picLocks noChangeAspect="1" noChangeArrowheads="1"/>
                          </pic:cNvPicPr>
                        </pic:nvPicPr>
                        <pic:blipFill>
                          <a:blip r:embed="rId26"/>
                          <a:srcRect/>
                          <a:stretch>
                            <a:fillRect/>
                          </a:stretch>
                        </pic:blipFill>
                        <pic:spPr bwMode="auto">
                          <a:xfrm>
                            <a:off x="0" y="0"/>
                            <a:ext cx="2465070" cy="181292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Isla de Flores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56815" cy="2099310"/>
                  <wp:effectExtent l="19050" t="0" r="635" b="0"/>
                  <wp:docPr id="24" name="Imagen 24" descr="http://www.avesacuo.com/os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vesacuo.com/ostrero.jpg"/>
                          <pic:cNvPicPr>
                            <a:picLocks noChangeAspect="1" noChangeArrowheads="1"/>
                          </pic:cNvPicPr>
                        </pic:nvPicPr>
                        <pic:blipFill>
                          <a:blip r:embed="rId27"/>
                          <a:srcRect/>
                          <a:stretch>
                            <a:fillRect/>
                          </a:stretch>
                        </pic:blipFill>
                        <pic:spPr bwMode="auto">
                          <a:xfrm>
                            <a:off x="0" y="0"/>
                            <a:ext cx="2456815" cy="2099310"/>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Ostrero Común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LAGUNAS COSTERAS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Existen muchas lagunas en Uruguay, pero las lagunas costeras y, especialmente, las de agua salobre de Maldonado y Rocha son muy importantes para la diversidad de la avifauna. Laguna José Ignacio, Laguna Garzón y Laguna de Rocha presentan aguas bajas, no más de 60 o 70 cm. de profundidad. Estas lagunas están cercanas al mar y, muchas veces, comunicadas con él al romperse la barra arenosa que separa el mar de la laguna.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Son aves típicas de este ambiente, el Flamenco Austral (</w:t>
            </w:r>
            <w:r w:rsidRPr="00BE0146">
              <w:rPr>
                <w:rFonts w:ascii="Times New Roman" w:eastAsia="Times New Roman" w:hAnsi="Times New Roman" w:cs="Times New Roman"/>
                <w:i/>
                <w:iCs/>
                <w:sz w:val="24"/>
                <w:szCs w:val="24"/>
                <w:lang w:eastAsia="es-ES"/>
              </w:rPr>
              <w:t xml:space="preserve">P. </w:t>
            </w:r>
            <w:proofErr w:type="spellStart"/>
            <w:r w:rsidRPr="00BE0146">
              <w:rPr>
                <w:rFonts w:ascii="Times New Roman" w:eastAsia="Times New Roman" w:hAnsi="Times New Roman" w:cs="Times New Roman"/>
                <w:i/>
                <w:iCs/>
                <w:sz w:val="24"/>
                <w:szCs w:val="24"/>
                <w:lang w:eastAsia="es-ES"/>
              </w:rPr>
              <w:t>chilensis</w:t>
            </w:r>
            <w:proofErr w:type="spellEnd"/>
            <w:r w:rsidRPr="00BE0146">
              <w:rPr>
                <w:rFonts w:ascii="Times New Roman" w:eastAsia="Times New Roman" w:hAnsi="Times New Roman" w:cs="Times New Roman"/>
                <w:sz w:val="24"/>
                <w:szCs w:val="24"/>
                <w:lang w:eastAsia="es-ES"/>
              </w:rPr>
              <w:t>), el Cisne Cuello Negro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melanc</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sz w:val="24"/>
                <w:szCs w:val="24"/>
                <w:lang w:eastAsia="es-ES"/>
              </w:rPr>
              <w:t>horyphus</w:t>
            </w:r>
            <w:proofErr w:type="spellEnd"/>
            <w:r w:rsidRPr="00BE0146">
              <w:rPr>
                <w:rFonts w:ascii="Times New Roman" w:eastAsia="Times New Roman" w:hAnsi="Times New Roman" w:cs="Times New Roman"/>
                <w:sz w:val="24"/>
                <w:szCs w:val="24"/>
                <w:lang w:eastAsia="es-ES"/>
              </w:rPr>
              <w:t>), el Coscoroba (</w:t>
            </w:r>
            <w:r w:rsidRPr="00BE0146">
              <w:rPr>
                <w:rFonts w:ascii="Times New Roman" w:eastAsia="Times New Roman" w:hAnsi="Times New Roman" w:cs="Times New Roman"/>
                <w:i/>
                <w:iCs/>
                <w:sz w:val="24"/>
                <w:szCs w:val="24"/>
                <w:lang w:eastAsia="es-ES"/>
              </w:rPr>
              <w:t>C. coscoroba</w:t>
            </w:r>
            <w:r w:rsidRPr="00BE0146">
              <w:rPr>
                <w:rFonts w:ascii="Times New Roman" w:eastAsia="Times New Roman" w:hAnsi="Times New Roman" w:cs="Times New Roman"/>
                <w:sz w:val="24"/>
                <w:szCs w:val="24"/>
                <w:lang w:eastAsia="es-ES"/>
              </w:rPr>
              <w:t>), la Gaviota Cangrejera (</w:t>
            </w:r>
            <w:r w:rsidRPr="00BE0146">
              <w:rPr>
                <w:rFonts w:ascii="Times New Roman" w:eastAsia="Times New Roman" w:hAnsi="Times New Roman" w:cs="Times New Roman"/>
                <w:i/>
                <w:iCs/>
                <w:sz w:val="24"/>
                <w:szCs w:val="24"/>
                <w:lang w:eastAsia="es-ES"/>
              </w:rPr>
              <w:t xml:space="preserve">L. </w:t>
            </w:r>
            <w:proofErr w:type="spellStart"/>
            <w:r w:rsidRPr="00BE0146">
              <w:rPr>
                <w:rFonts w:ascii="Times New Roman" w:eastAsia="Times New Roman" w:hAnsi="Times New Roman" w:cs="Times New Roman"/>
                <w:i/>
                <w:iCs/>
                <w:sz w:val="24"/>
                <w:szCs w:val="24"/>
                <w:lang w:eastAsia="es-ES"/>
              </w:rPr>
              <w:t>atlanticus</w:t>
            </w:r>
            <w:proofErr w:type="spellEnd"/>
            <w:r w:rsidRPr="00BE0146">
              <w:rPr>
                <w:rFonts w:ascii="Times New Roman" w:eastAsia="Times New Roman" w:hAnsi="Times New Roman" w:cs="Times New Roman"/>
                <w:sz w:val="24"/>
                <w:szCs w:val="24"/>
                <w:lang w:eastAsia="es-ES"/>
              </w:rPr>
              <w:t xml:space="preserve">), la </w:t>
            </w:r>
            <w:r w:rsidRPr="00BE0146">
              <w:rPr>
                <w:rFonts w:ascii="Times New Roman" w:eastAsia="Times New Roman" w:hAnsi="Times New Roman" w:cs="Times New Roman"/>
                <w:sz w:val="24"/>
                <w:szCs w:val="24"/>
                <w:lang w:eastAsia="es-ES"/>
              </w:rPr>
              <w:lastRenderedPageBreak/>
              <w:t>Gaviota Capucho Café (</w:t>
            </w:r>
            <w:r w:rsidRPr="00BE0146">
              <w:rPr>
                <w:rFonts w:ascii="Times New Roman" w:eastAsia="Times New Roman" w:hAnsi="Times New Roman" w:cs="Times New Roman"/>
                <w:i/>
                <w:iCs/>
                <w:sz w:val="24"/>
                <w:szCs w:val="24"/>
                <w:lang w:eastAsia="es-ES"/>
              </w:rPr>
              <w:t xml:space="preserve">L. </w:t>
            </w:r>
            <w:proofErr w:type="spellStart"/>
            <w:r w:rsidRPr="00BE0146">
              <w:rPr>
                <w:rFonts w:ascii="Times New Roman" w:eastAsia="Times New Roman" w:hAnsi="Times New Roman" w:cs="Times New Roman"/>
                <w:i/>
                <w:iCs/>
                <w:sz w:val="24"/>
                <w:szCs w:val="24"/>
                <w:lang w:eastAsia="es-ES"/>
              </w:rPr>
              <w:t>maculipennis</w:t>
            </w:r>
            <w:proofErr w:type="spellEnd"/>
            <w:r w:rsidRPr="00BE0146">
              <w:rPr>
                <w:rFonts w:ascii="Times New Roman" w:eastAsia="Times New Roman" w:hAnsi="Times New Roman" w:cs="Times New Roman"/>
                <w:sz w:val="24"/>
                <w:szCs w:val="24"/>
                <w:lang w:eastAsia="es-ES"/>
              </w:rPr>
              <w:t xml:space="preserve">) y los chorlos y playeros migratorios (Familias </w:t>
            </w:r>
            <w:proofErr w:type="spellStart"/>
            <w:r w:rsidRPr="00BE0146">
              <w:rPr>
                <w:rFonts w:ascii="Times New Roman" w:eastAsia="Times New Roman" w:hAnsi="Times New Roman" w:cs="Times New Roman"/>
                <w:i/>
                <w:iCs/>
                <w:sz w:val="24"/>
                <w:szCs w:val="24"/>
                <w:lang w:eastAsia="es-ES"/>
              </w:rPr>
              <w:t>Charadriidae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y </w:t>
            </w:r>
            <w:proofErr w:type="spellStart"/>
            <w:r w:rsidRPr="00BE0146">
              <w:rPr>
                <w:rFonts w:ascii="Times New Roman" w:eastAsia="Times New Roman" w:hAnsi="Times New Roman" w:cs="Times New Roman"/>
                <w:i/>
                <w:iCs/>
                <w:sz w:val="24"/>
                <w:szCs w:val="24"/>
                <w:lang w:eastAsia="es-ES"/>
              </w:rPr>
              <w:t>Scolopicidae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 Laguna </w:t>
            </w:r>
            <w:proofErr w:type="spellStart"/>
            <w:r w:rsidRPr="00BE0146">
              <w:rPr>
                <w:rFonts w:ascii="Times New Roman" w:eastAsia="Times New Roman" w:hAnsi="Times New Roman" w:cs="Times New Roman"/>
                <w:sz w:val="24"/>
                <w:szCs w:val="24"/>
                <w:lang w:eastAsia="es-ES"/>
              </w:rPr>
              <w:t>Merín</w:t>
            </w:r>
            <w:proofErr w:type="spellEnd"/>
            <w:r w:rsidRPr="00BE0146">
              <w:rPr>
                <w:rFonts w:ascii="Times New Roman" w:eastAsia="Times New Roman" w:hAnsi="Times New Roman" w:cs="Times New Roman"/>
                <w:sz w:val="24"/>
                <w:szCs w:val="24"/>
                <w:lang w:eastAsia="es-ES"/>
              </w:rPr>
              <w:t xml:space="preserve"> perteneció a este grupo pero no actualmente, ya que en algún momento tuvo la influencia de aguas salobres porque existía un canal de comunicación con la Laguna de los Patos (Brasil), hoy ya no la tiene. Sucede que se impide artificialmente el ingreso de agua salobre para que no perjudique el riego en los cultivos de arroz. Independientemente de lo dicho y según la cantidad de agua que alcance esta laguna, en ocasiones, es sumamente importante la presencia de aves migratorias, al punto que se han encontrado en el departamento de Cerro Largo grupos de 60 a 80 Playeros Rojizo (</w:t>
            </w:r>
            <w:proofErr w:type="spellStart"/>
            <w:r w:rsidRPr="00BE0146">
              <w:rPr>
                <w:rFonts w:ascii="Times New Roman" w:eastAsia="Times New Roman" w:hAnsi="Times New Roman" w:cs="Times New Roman"/>
                <w:i/>
                <w:iCs/>
                <w:sz w:val="24"/>
                <w:szCs w:val="24"/>
                <w:lang w:eastAsia="es-ES"/>
              </w:rPr>
              <w:t>Calidris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canutus</w:t>
            </w:r>
            <w:proofErr w:type="spellEnd"/>
            <w:r w:rsidRPr="00BE0146">
              <w:rPr>
                <w:rFonts w:ascii="Times New Roman" w:eastAsia="Times New Roman" w:hAnsi="Times New Roman" w:cs="Times New Roman"/>
                <w:sz w:val="24"/>
                <w:szCs w:val="24"/>
                <w:lang w:eastAsia="es-ES"/>
              </w:rPr>
              <w:t xml:space="preserve">) y Playeros Rabadilla Blanca ( </w:t>
            </w:r>
            <w:proofErr w:type="spellStart"/>
            <w:r w:rsidRPr="00BE0146">
              <w:rPr>
                <w:rFonts w:ascii="Times New Roman" w:eastAsia="Times New Roman" w:hAnsi="Times New Roman" w:cs="Times New Roman"/>
                <w:i/>
                <w:iCs/>
                <w:sz w:val="24"/>
                <w:szCs w:val="24"/>
                <w:lang w:eastAsia="es-ES"/>
              </w:rPr>
              <w:t>Calidris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fuscicollis</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xml:space="preserve">).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65070" cy="1725295"/>
                  <wp:effectExtent l="19050" t="0" r="0" b="0"/>
                  <wp:docPr id="25" name="Imagen 25" descr="http://www.avesacuo.com/flam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vesacuo.com/flamenco.jpg"/>
                          <pic:cNvPicPr>
                            <a:picLocks noChangeAspect="1" noChangeArrowheads="1"/>
                          </pic:cNvPicPr>
                        </pic:nvPicPr>
                        <pic:blipFill>
                          <a:blip r:embed="rId28"/>
                          <a:srcRect/>
                          <a:stretch>
                            <a:fillRect/>
                          </a:stretch>
                        </pic:blipFill>
                        <pic:spPr bwMode="auto">
                          <a:xfrm>
                            <a:off x="0" y="0"/>
                            <a:ext cx="2465070" cy="172529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Flamencos (</w:t>
            </w:r>
            <w:proofErr w:type="spellStart"/>
            <w:r w:rsidRPr="00BE0146">
              <w:rPr>
                <w:rFonts w:ascii="Times New Roman" w:eastAsia="Times New Roman" w:hAnsi="Times New Roman" w:cs="Times New Roman"/>
                <w:i/>
                <w:iCs/>
                <w:sz w:val="15"/>
                <w:szCs w:val="15"/>
                <w:lang w:eastAsia="es-ES"/>
              </w:rPr>
              <w:t>Phoenicopterus</w:t>
            </w:r>
            <w:proofErr w:type="spellEnd"/>
            <w:r w:rsidRPr="00BE0146">
              <w:rPr>
                <w:rFonts w:ascii="Times New Roman" w:eastAsia="Times New Roman" w:hAnsi="Times New Roman" w:cs="Times New Roman"/>
                <w:i/>
                <w:iCs/>
                <w:sz w:val="15"/>
                <w:szCs w:val="15"/>
                <w:lang w:eastAsia="es-ES"/>
              </w:rPr>
              <w:t xml:space="preserve"> </w:t>
            </w:r>
            <w:proofErr w:type="spellStart"/>
            <w:r w:rsidRPr="00BE0146">
              <w:rPr>
                <w:rFonts w:ascii="Times New Roman" w:eastAsia="Times New Roman" w:hAnsi="Times New Roman" w:cs="Times New Roman"/>
                <w:i/>
                <w:iCs/>
                <w:sz w:val="15"/>
                <w:szCs w:val="15"/>
                <w:lang w:eastAsia="es-ES"/>
              </w:rPr>
              <w:t>chilensis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40940" cy="1964055"/>
                  <wp:effectExtent l="19050" t="0" r="0" b="0"/>
                  <wp:docPr id="26" name="Imagen 26" descr="http://www.avesacuo.com/chor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vesacuo.com/chorlito.jpg"/>
                          <pic:cNvPicPr>
                            <a:picLocks noChangeAspect="1" noChangeArrowheads="1"/>
                          </pic:cNvPicPr>
                        </pic:nvPicPr>
                        <pic:blipFill>
                          <a:blip r:embed="rId29"/>
                          <a:srcRect/>
                          <a:stretch>
                            <a:fillRect/>
                          </a:stretch>
                        </pic:blipFill>
                        <pic:spPr bwMode="auto">
                          <a:xfrm>
                            <a:off x="0" y="0"/>
                            <a:ext cx="2440940" cy="196405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Chorlito Rabadilla Blanca (</w:t>
            </w:r>
            <w:r w:rsidRPr="00BE0146">
              <w:rPr>
                <w:rFonts w:ascii="Times New Roman" w:eastAsia="Times New Roman" w:hAnsi="Times New Roman" w:cs="Times New Roman"/>
                <w:i/>
                <w:iCs/>
                <w:sz w:val="15"/>
                <w:szCs w:val="15"/>
                <w:lang w:eastAsia="es-ES"/>
              </w:rPr>
              <w:t xml:space="preserve">C. </w:t>
            </w:r>
            <w:proofErr w:type="spellStart"/>
            <w:r w:rsidRPr="00BE0146">
              <w:rPr>
                <w:rFonts w:ascii="Times New Roman" w:eastAsia="Times New Roman" w:hAnsi="Times New Roman" w:cs="Times New Roman"/>
                <w:i/>
                <w:iCs/>
                <w:sz w:val="15"/>
                <w:szCs w:val="15"/>
                <w:lang w:eastAsia="es-ES"/>
              </w:rPr>
              <w:t>fuscicollis</w:t>
            </w:r>
            <w:proofErr w:type="spellEnd"/>
            <w:r w:rsidRPr="00BE0146">
              <w:rPr>
                <w:rFonts w:ascii="Times New Roman" w:eastAsia="Times New Roman" w:hAnsi="Times New Roman" w:cs="Times New Roman"/>
                <w:sz w:val="15"/>
                <w:szCs w:val="15"/>
                <w:lang w:eastAsia="es-ES"/>
              </w:rPr>
              <w:t xml:space="preserve">) </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lastRenderedPageBreak/>
              <w:t>AMBIENTES ANTRÓPICOS</w:t>
            </w:r>
          </w:p>
        </w:tc>
        <w:tc>
          <w:tcPr>
            <w:tcW w:w="0" w:type="auto"/>
            <w:shd w:val="clear" w:color="auto" w:fill="FFCC66"/>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val="restart"/>
            <w:shd w:val="clear" w:color="auto" w:fill="FFFFCC"/>
            <w:vAlign w:val="center"/>
            <w:hideMark/>
          </w:tcPr>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En Uruguay el hombre ha modificado prácticamente todos los ambientes. En la mayoría de los casos ha incidido negativamente sobre muchas especies y la pérdida de hábitats naturales, por esta causa muchas especies han entrado en las categorías de especies amenazadas.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Las transformaciones del hombre inciden en las poblaciones de algunas especies de aves, por ejemplo en ciudades y pueblos, abundan el Gorrión </w:t>
            </w:r>
            <w:proofErr w:type="gramStart"/>
            <w:r w:rsidRPr="00BE0146">
              <w:rPr>
                <w:rFonts w:ascii="Times New Roman" w:eastAsia="Times New Roman" w:hAnsi="Times New Roman" w:cs="Times New Roman"/>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Passer</w:t>
            </w:r>
            <w:proofErr w:type="spellEnd"/>
            <w:proofErr w:type="gram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domesticus</w:t>
            </w:r>
            <w:proofErr w:type="spellEnd"/>
            <w:r w:rsidRPr="00BE0146">
              <w:rPr>
                <w:rFonts w:ascii="Times New Roman" w:eastAsia="Times New Roman" w:hAnsi="Times New Roman" w:cs="Times New Roman"/>
                <w:sz w:val="24"/>
                <w:szCs w:val="24"/>
                <w:lang w:eastAsia="es-ES"/>
              </w:rPr>
              <w:t>) y la Paloma Doméstica (</w:t>
            </w:r>
            <w:r w:rsidRPr="00BE0146">
              <w:rPr>
                <w:rFonts w:ascii="Times New Roman" w:eastAsia="Times New Roman" w:hAnsi="Times New Roman" w:cs="Times New Roman"/>
                <w:i/>
                <w:iCs/>
                <w:sz w:val="24"/>
                <w:szCs w:val="24"/>
                <w:lang w:eastAsia="es-ES"/>
              </w:rPr>
              <w:t xml:space="preserve">Columba </w:t>
            </w:r>
            <w:proofErr w:type="spellStart"/>
            <w:r w:rsidRPr="00BE0146">
              <w:rPr>
                <w:rFonts w:ascii="Times New Roman" w:eastAsia="Times New Roman" w:hAnsi="Times New Roman" w:cs="Times New Roman"/>
                <w:i/>
                <w:iCs/>
                <w:sz w:val="24"/>
                <w:szCs w:val="24"/>
                <w:lang w:eastAsia="es-ES"/>
              </w:rPr>
              <w:t>livia</w:t>
            </w:r>
            <w:proofErr w:type="spellEnd"/>
            <w:r w:rsidRPr="00BE0146">
              <w:rPr>
                <w:rFonts w:ascii="Times New Roman" w:eastAsia="Times New Roman" w:hAnsi="Times New Roman" w:cs="Times New Roman"/>
                <w:sz w:val="24"/>
                <w:szCs w:val="24"/>
                <w:lang w:eastAsia="es-ES"/>
              </w:rPr>
              <w:t xml:space="preserve">), especies introducidas en Uruguay y han tenido una expansión muy importante al punto de ser consideradas plagas. El Tero, aprovecha parques, jardines, canchas de fútbol, algo similar ocurre con la Ratonera, el Chingolo, la Calandria, el Benteveo, el Picaflor, la Golondrina y el Halcón Peregrino.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Muchas especies se pueden observar a ambos lados de las rutas y caminos nacionales, sobre los alambrados, columnas destinadas a la electricidad, puentes, etc. Entre ellas se encuentran la Perdiz, el Hornero, el </w:t>
            </w:r>
            <w:proofErr w:type="spellStart"/>
            <w:r w:rsidRPr="00BE0146">
              <w:rPr>
                <w:rFonts w:ascii="Times New Roman" w:eastAsia="Times New Roman" w:hAnsi="Times New Roman" w:cs="Times New Roman"/>
                <w:sz w:val="24"/>
                <w:szCs w:val="24"/>
                <w:lang w:eastAsia="es-ES"/>
              </w:rPr>
              <w:t>Espinero</w:t>
            </w:r>
            <w:proofErr w:type="spellEnd"/>
            <w:r w:rsidRPr="00BE0146">
              <w:rPr>
                <w:rFonts w:ascii="Times New Roman" w:eastAsia="Times New Roman" w:hAnsi="Times New Roman" w:cs="Times New Roman"/>
                <w:sz w:val="24"/>
                <w:szCs w:val="24"/>
                <w:lang w:eastAsia="es-ES"/>
              </w:rPr>
              <w:t>, el Tordo Común, el Pecho Amarillo, el Chimango, el Halconcito Común y la Lechuza. Sin embargo, hay que consignar que en las rutas mueren muchas especies de aves, así como otros animales, al ser atropellados por los vehículos, pero este hecho es aprovechado por algunas especies de aves carroñeras como el Cuervo Cabeza Roja (</w:t>
            </w:r>
            <w:proofErr w:type="spellStart"/>
            <w:r w:rsidRPr="00BE0146">
              <w:rPr>
                <w:rFonts w:ascii="Times New Roman" w:eastAsia="Times New Roman" w:hAnsi="Times New Roman" w:cs="Times New Roman"/>
                <w:i/>
                <w:iCs/>
                <w:sz w:val="24"/>
                <w:szCs w:val="24"/>
                <w:lang w:eastAsia="es-ES"/>
              </w:rPr>
              <w:t>Cahtartes</w:t>
            </w:r>
            <w:proofErr w:type="spellEnd"/>
            <w:r w:rsidRPr="00BE0146">
              <w:rPr>
                <w:rFonts w:ascii="Times New Roman" w:eastAsia="Times New Roman" w:hAnsi="Times New Roman" w:cs="Times New Roman"/>
                <w:i/>
                <w:iCs/>
                <w:sz w:val="24"/>
                <w:szCs w:val="24"/>
                <w:lang w:eastAsia="es-ES"/>
              </w:rPr>
              <w:t xml:space="preserve"> aura</w:t>
            </w:r>
            <w:r w:rsidRPr="00BE0146">
              <w:rPr>
                <w:rFonts w:ascii="Times New Roman" w:eastAsia="Times New Roman" w:hAnsi="Times New Roman" w:cs="Times New Roman"/>
                <w:sz w:val="24"/>
                <w:szCs w:val="24"/>
                <w:lang w:eastAsia="es-ES"/>
              </w:rPr>
              <w:t>), el Cuervo Cabeza Negra (</w:t>
            </w:r>
            <w:proofErr w:type="spellStart"/>
            <w:r w:rsidRPr="00BE0146">
              <w:rPr>
                <w:rFonts w:ascii="Times New Roman" w:eastAsia="Times New Roman" w:hAnsi="Times New Roman" w:cs="Times New Roman"/>
                <w:i/>
                <w:iCs/>
                <w:sz w:val="24"/>
                <w:szCs w:val="24"/>
                <w:lang w:eastAsia="es-ES"/>
              </w:rPr>
              <w:t>Coragyps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atratus</w:t>
            </w:r>
            <w:proofErr w:type="spellEnd"/>
            <w:r w:rsidRPr="00BE0146">
              <w:rPr>
                <w:rFonts w:ascii="Times New Roman" w:eastAsia="Times New Roman" w:hAnsi="Times New Roman" w:cs="Times New Roman"/>
                <w:sz w:val="24"/>
                <w:szCs w:val="24"/>
                <w:lang w:eastAsia="es-ES"/>
              </w:rPr>
              <w:t>) y el Carancho (</w:t>
            </w:r>
            <w:proofErr w:type="spellStart"/>
            <w:r w:rsidRPr="00BE0146">
              <w:rPr>
                <w:rFonts w:ascii="Times New Roman" w:eastAsia="Times New Roman" w:hAnsi="Times New Roman" w:cs="Times New Roman"/>
                <w:i/>
                <w:iCs/>
                <w:sz w:val="24"/>
                <w:szCs w:val="24"/>
                <w:lang w:eastAsia="es-ES"/>
              </w:rPr>
              <w:t>Polyborus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plancus</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La agricultura ha generado un cambio muy grande en algunas especies, por ejemplo el cultivo del arroz provocó una gran expansión en las poblaciones de Garibaldino (</w:t>
            </w:r>
            <w:r w:rsidRPr="00BE0146">
              <w:rPr>
                <w:rFonts w:ascii="Times New Roman" w:eastAsia="Times New Roman" w:hAnsi="Times New Roman" w:cs="Times New Roman"/>
                <w:i/>
                <w:iCs/>
                <w:sz w:val="24"/>
                <w:szCs w:val="24"/>
                <w:lang w:eastAsia="es-ES"/>
              </w:rPr>
              <w:t xml:space="preserve">A. </w:t>
            </w:r>
            <w:proofErr w:type="spellStart"/>
            <w:r w:rsidRPr="00BE0146">
              <w:rPr>
                <w:rFonts w:ascii="Times New Roman" w:eastAsia="Times New Roman" w:hAnsi="Times New Roman" w:cs="Times New Roman"/>
                <w:i/>
                <w:iCs/>
                <w:sz w:val="24"/>
                <w:szCs w:val="24"/>
                <w:lang w:eastAsia="es-ES"/>
              </w:rPr>
              <w:t>ruficapillus</w:t>
            </w:r>
            <w:proofErr w:type="spellEnd"/>
            <w:r w:rsidRPr="00BE0146">
              <w:rPr>
                <w:rFonts w:ascii="Times New Roman" w:eastAsia="Times New Roman" w:hAnsi="Times New Roman" w:cs="Times New Roman"/>
                <w:sz w:val="24"/>
                <w:szCs w:val="24"/>
                <w:lang w:eastAsia="es-ES"/>
              </w:rPr>
              <w:t xml:space="preserve">); en tanto que la Cotorra Común y las palomas (Familia </w:t>
            </w:r>
            <w:proofErr w:type="spellStart"/>
            <w:proofErr w:type="gramStart"/>
            <w:r w:rsidRPr="00BE0146">
              <w:rPr>
                <w:rFonts w:ascii="Times New Roman" w:eastAsia="Times New Roman" w:hAnsi="Times New Roman" w:cs="Times New Roman"/>
                <w:i/>
                <w:iCs/>
                <w:sz w:val="24"/>
                <w:szCs w:val="24"/>
                <w:lang w:eastAsia="es-ES"/>
              </w:rPr>
              <w:t>Columbidae</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aprovechan las plantaciones de maíz. Las plantaciones de avena son utilizadas por el Pecho Colorado (</w:t>
            </w:r>
            <w:proofErr w:type="spellStart"/>
            <w:r w:rsidRPr="00BE0146">
              <w:rPr>
                <w:rFonts w:ascii="Times New Roman" w:eastAsia="Times New Roman" w:hAnsi="Times New Roman" w:cs="Times New Roman"/>
                <w:i/>
                <w:iCs/>
                <w:sz w:val="24"/>
                <w:szCs w:val="24"/>
                <w:lang w:eastAsia="es-ES"/>
              </w:rPr>
              <w:t>Sturnella</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supercilliaris</w:t>
            </w:r>
            <w:proofErr w:type="spellEnd"/>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En el campo, muchas especies se acercan a los cascos de estancia, por ejemplo la Urraca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chrysops</w:t>
            </w:r>
            <w:proofErr w:type="spellEnd"/>
            <w:r w:rsidRPr="00BE0146">
              <w:rPr>
                <w:rFonts w:ascii="Times New Roman" w:eastAsia="Times New Roman" w:hAnsi="Times New Roman" w:cs="Times New Roman"/>
                <w:sz w:val="24"/>
                <w:szCs w:val="24"/>
                <w:lang w:eastAsia="es-ES"/>
              </w:rPr>
              <w:t>), el Boyero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chrysopterus</w:t>
            </w:r>
            <w:proofErr w:type="spellEnd"/>
            <w:r w:rsidRPr="00BE0146">
              <w:rPr>
                <w:rFonts w:ascii="Times New Roman" w:eastAsia="Times New Roman" w:hAnsi="Times New Roman" w:cs="Times New Roman"/>
                <w:sz w:val="24"/>
                <w:szCs w:val="24"/>
                <w:lang w:eastAsia="es-ES"/>
              </w:rPr>
              <w:t>) y el Cardenal Azul (</w:t>
            </w:r>
            <w:r w:rsidRPr="00BE0146">
              <w:rPr>
                <w:rFonts w:ascii="Times New Roman" w:eastAsia="Times New Roman" w:hAnsi="Times New Roman" w:cs="Times New Roman"/>
                <w:i/>
                <w:iCs/>
                <w:sz w:val="24"/>
                <w:szCs w:val="24"/>
                <w:lang w:eastAsia="es-ES"/>
              </w:rPr>
              <w:t xml:space="preserve">S. </w:t>
            </w:r>
            <w:proofErr w:type="spellStart"/>
            <w:r w:rsidRPr="00BE0146">
              <w:rPr>
                <w:rFonts w:ascii="Times New Roman" w:eastAsia="Times New Roman" w:hAnsi="Times New Roman" w:cs="Times New Roman"/>
                <w:i/>
                <w:iCs/>
                <w:sz w:val="24"/>
                <w:szCs w:val="24"/>
                <w:lang w:eastAsia="es-ES"/>
              </w:rPr>
              <w:t>diadematus</w:t>
            </w:r>
            <w:proofErr w:type="spellEnd"/>
            <w:r w:rsidRPr="00BE0146">
              <w:rPr>
                <w:rFonts w:ascii="Times New Roman" w:eastAsia="Times New Roman" w:hAnsi="Times New Roman" w:cs="Times New Roman"/>
                <w:sz w:val="24"/>
                <w:szCs w:val="24"/>
                <w:lang w:eastAsia="es-ES"/>
              </w:rPr>
              <w:t>). Galpones abandonados o con poca actividad son usados por búhos como el Tamborcito (</w:t>
            </w:r>
            <w:r w:rsidRPr="00BE0146">
              <w:rPr>
                <w:rFonts w:ascii="Times New Roman" w:eastAsia="Times New Roman" w:hAnsi="Times New Roman" w:cs="Times New Roman"/>
                <w:i/>
                <w:iCs/>
                <w:sz w:val="24"/>
                <w:szCs w:val="24"/>
                <w:lang w:eastAsia="es-ES"/>
              </w:rPr>
              <w:t xml:space="preserve">O. </w:t>
            </w:r>
            <w:proofErr w:type="spellStart"/>
            <w:r w:rsidRPr="00BE0146">
              <w:rPr>
                <w:rFonts w:ascii="Times New Roman" w:eastAsia="Times New Roman" w:hAnsi="Times New Roman" w:cs="Times New Roman"/>
                <w:i/>
                <w:iCs/>
                <w:sz w:val="24"/>
                <w:szCs w:val="24"/>
                <w:lang w:eastAsia="es-ES"/>
              </w:rPr>
              <w:t>choliba</w:t>
            </w:r>
            <w:proofErr w:type="spellEnd"/>
            <w:r w:rsidRPr="00BE0146">
              <w:rPr>
                <w:rFonts w:ascii="Times New Roman" w:eastAsia="Times New Roman" w:hAnsi="Times New Roman" w:cs="Times New Roman"/>
                <w:sz w:val="24"/>
                <w:szCs w:val="24"/>
                <w:lang w:eastAsia="es-ES"/>
              </w:rPr>
              <w:t>), y la Lechuza de Campanario (</w:t>
            </w:r>
            <w:r w:rsidRPr="00BE0146">
              <w:rPr>
                <w:rFonts w:ascii="Times New Roman" w:eastAsia="Times New Roman" w:hAnsi="Times New Roman" w:cs="Times New Roman"/>
                <w:i/>
                <w:iCs/>
                <w:sz w:val="24"/>
                <w:szCs w:val="24"/>
                <w:lang w:eastAsia="es-ES"/>
              </w:rPr>
              <w:t>T. alba</w:t>
            </w:r>
            <w:r w:rsidRPr="00BE0146">
              <w:rPr>
                <w:rFonts w:ascii="Times New Roman" w:eastAsia="Times New Roman" w:hAnsi="Times New Roman" w:cs="Times New Roman"/>
                <w:sz w:val="24"/>
                <w:szCs w:val="24"/>
                <w:lang w:eastAsia="es-ES"/>
              </w:rPr>
              <w:t xml:space="preserve">). </w:t>
            </w:r>
          </w:p>
          <w:p w:rsidR="00BE0146" w:rsidRPr="00BE0146" w:rsidRDefault="00BE0146" w:rsidP="00BE0146">
            <w:pPr>
              <w:spacing w:before="100" w:beforeAutospacing="1" w:after="100" w:afterAutospacing="1"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xml:space="preserve">La forestación en Uruguay ha alcanzado en los últimos años un </w:t>
            </w:r>
            <w:r w:rsidRPr="00BE0146">
              <w:rPr>
                <w:rFonts w:ascii="Times New Roman" w:eastAsia="Times New Roman" w:hAnsi="Times New Roman" w:cs="Times New Roman"/>
                <w:sz w:val="24"/>
                <w:szCs w:val="24"/>
                <w:lang w:eastAsia="es-ES"/>
              </w:rPr>
              <w:lastRenderedPageBreak/>
              <w:t>desarrollo muy grande, sobre todo los montes de eucaliptos (</w:t>
            </w:r>
            <w:proofErr w:type="spellStart"/>
            <w:r w:rsidRPr="00BE0146">
              <w:rPr>
                <w:rFonts w:ascii="Times New Roman" w:eastAsia="Times New Roman" w:hAnsi="Times New Roman" w:cs="Times New Roman"/>
                <w:i/>
                <w:iCs/>
                <w:sz w:val="24"/>
                <w:szCs w:val="24"/>
                <w:lang w:eastAsia="es-ES"/>
              </w:rPr>
              <w:t>Eucalyptus</w:t>
            </w:r>
            <w:proofErr w:type="spellEnd"/>
            <w:r w:rsidRPr="00BE0146">
              <w:rPr>
                <w:rFonts w:ascii="Times New Roman" w:eastAsia="Times New Roman" w:hAnsi="Times New Roman" w:cs="Times New Roman"/>
                <w:i/>
                <w:iCs/>
                <w:sz w:val="24"/>
                <w:szCs w:val="24"/>
                <w:lang w:eastAsia="es-ES"/>
              </w:rPr>
              <w:t xml:space="preserve"> </w:t>
            </w:r>
            <w:proofErr w:type="spellStart"/>
            <w:proofErr w:type="gramStart"/>
            <w:r w:rsidRPr="00BE0146">
              <w:rPr>
                <w:rFonts w:ascii="Times New Roman" w:eastAsia="Times New Roman" w:hAnsi="Times New Roman" w:cs="Times New Roman"/>
                <w:i/>
                <w:iCs/>
                <w:sz w:val="24"/>
                <w:szCs w:val="24"/>
                <w:lang w:eastAsia="es-ES"/>
              </w:rPr>
              <w:t>spp</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w:t>
            </w:r>
            <w:proofErr w:type="gramEnd"/>
            <w:r w:rsidRPr="00BE0146">
              <w:rPr>
                <w:rFonts w:ascii="Times New Roman" w:eastAsia="Times New Roman" w:hAnsi="Times New Roman" w:cs="Times New Roman"/>
                <w:sz w:val="24"/>
                <w:szCs w:val="24"/>
                <w:lang w:eastAsia="es-ES"/>
              </w:rPr>
              <w:t xml:space="preserve">) y Pinos ( </w:t>
            </w:r>
            <w:proofErr w:type="spellStart"/>
            <w:r w:rsidRPr="00BE0146">
              <w:rPr>
                <w:rFonts w:ascii="Times New Roman" w:eastAsia="Times New Roman" w:hAnsi="Times New Roman" w:cs="Times New Roman"/>
                <w:i/>
                <w:iCs/>
                <w:sz w:val="24"/>
                <w:szCs w:val="24"/>
                <w:lang w:eastAsia="es-ES"/>
              </w:rPr>
              <w:t>Pinus</w:t>
            </w:r>
            <w:proofErr w:type="spellEnd"/>
            <w:r w:rsidRPr="00BE0146">
              <w:rPr>
                <w:rFonts w:ascii="Times New Roman" w:eastAsia="Times New Roman" w:hAnsi="Times New Roman" w:cs="Times New Roman"/>
                <w:i/>
                <w:iCs/>
                <w:sz w:val="24"/>
                <w:szCs w:val="24"/>
                <w:lang w:eastAsia="es-ES"/>
              </w:rPr>
              <w:t xml:space="preserve"> </w:t>
            </w:r>
            <w:proofErr w:type="spellStart"/>
            <w:r w:rsidRPr="00BE0146">
              <w:rPr>
                <w:rFonts w:ascii="Times New Roman" w:eastAsia="Times New Roman" w:hAnsi="Times New Roman" w:cs="Times New Roman"/>
                <w:i/>
                <w:iCs/>
                <w:sz w:val="24"/>
                <w:szCs w:val="24"/>
                <w:lang w:eastAsia="es-ES"/>
              </w:rPr>
              <w:t>spp</w:t>
            </w:r>
            <w:proofErr w:type="spellEnd"/>
            <w:r w:rsidRPr="00BE0146">
              <w:rPr>
                <w:rFonts w:ascii="Times New Roman" w:eastAsia="Times New Roman" w:hAnsi="Times New Roman" w:cs="Times New Roman"/>
                <w:i/>
                <w:iCs/>
                <w:sz w:val="24"/>
                <w:szCs w:val="24"/>
                <w:lang w:eastAsia="es-ES"/>
              </w:rPr>
              <w:t xml:space="preserve"> </w:t>
            </w:r>
            <w:r w:rsidRPr="00BE0146">
              <w:rPr>
                <w:rFonts w:ascii="Times New Roman" w:eastAsia="Times New Roman" w:hAnsi="Times New Roman" w:cs="Times New Roman"/>
                <w:sz w:val="24"/>
                <w:szCs w:val="24"/>
                <w:lang w:eastAsia="es-ES"/>
              </w:rPr>
              <w:t>,) , esto ha provocado que muchas especies se vieran favorecidas para buscar refugio en este tipo de ambiente, es el caso del Ñacurutú (</w:t>
            </w:r>
            <w:r w:rsidRPr="00BE0146">
              <w:rPr>
                <w:rFonts w:ascii="Times New Roman" w:eastAsia="Times New Roman" w:hAnsi="Times New Roman" w:cs="Times New Roman"/>
                <w:i/>
                <w:iCs/>
                <w:sz w:val="24"/>
                <w:szCs w:val="24"/>
                <w:lang w:eastAsia="es-ES"/>
              </w:rPr>
              <w:t xml:space="preserve">B. </w:t>
            </w:r>
            <w:proofErr w:type="spellStart"/>
            <w:r w:rsidRPr="00BE0146">
              <w:rPr>
                <w:rFonts w:ascii="Times New Roman" w:eastAsia="Times New Roman" w:hAnsi="Times New Roman" w:cs="Times New Roman"/>
                <w:i/>
                <w:iCs/>
                <w:sz w:val="24"/>
                <w:szCs w:val="24"/>
                <w:lang w:eastAsia="es-ES"/>
              </w:rPr>
              <w:t>virginianus</w:t>
            </w:r>
            <w:proofErr w:type="spellEnd"/>
            <w:r w:rsidRPr="00BE0146">
              <w:rPr>
                <w:rFonts w:ascii="Times New Roman" w:eastAsia="Times New Roman" w:hAnsi="Times New Roman" w:cs="Times New Roman"/>
                <w:sz w:val="24"/>
                <w:szCs w:val="24"/>
                <w:lang w:eastAsia="es-ES"/>
              </w:rPr>
              <w:t>), la Paloma de Monte (</w:t>
            </w:r>
            <w:r w:rsidRPr="00BE0146">
              <w:rPr>
                <w:rFonts w:ascii="Times New Roman" w:eastAsia="Times New Roman" w:hAnsi="Times New Roman" w:cs="Times New Roman"/>
                <w:i/>
                <w:iCs/>
                <w:sz w:val="24"/>
                <w:szCs w:val="24"/>
                <w:lang w:eastAsia="es-ES"/>
              </w:rPr>
              <w:t xml:space="preserve">C. </w:t>
            </w:r>
            <w:proofErr w:type="spellStart"/>
            <w:r w:rsidRPr="00BE0146">
              <w:rPr>
                <w:rFonts w:ascii="Times New Roman" w:eastAsia="Times New Roman" w:hAnsi="Times New Roman" w:cs="Times New Roman"/>
                <w:i/>
                <w:iCs/>
                <w:sz w:val="24"/>
                <w:szCs w:val="24"/>
                <w:lang w:eastAsia="es-ES"/>
              </w:rPr>
              <w:t>picazuro</w:t>
            </w:r>
            <w:proofErr w:type="spellEnd"/>
            <w:r w:rsidRPr="00BE0146">
              <w:rPr>
                <w:rFonts w:ascii="Times New Roman" w:eastAsia="Times New Roman" w:hAnsi="Times New Roman" w:cs="Times New Roman"/>
                <w:sz w:val="24"/>
                <w:szCs w:val="24"/>
                <w:lang w:eastAsia="es-ES"/>
              </w:rPr>
              <w:t>), la Torcaza (</w:t>
            </w:r>
            <w:r w:rsidRPr="00BE0146">
              <w:rPr>
                <w:rFonts w:ascii="Times New Roman" w:eastAsia="Times New Roman" w:hAnsi="Times New Roman" w:cs="Times New Roman"/>
                <w:i/>
                <w:iCs/>
                <w:sz w:val="24"/>
                <w:szCs w:val="24"/>
                <w:lang w:eastAsia="es-ES"/>
              </w:rPr>
              <w:t xml:space="preserve">Z. </w:t>
            </w:r>
            <w:proofErr w:type="spellStart"/>
            <w:r w:rsidRPr="00BE0146">
              <w:rPr>
                <w:rFonts w:ascii="Times New Roman" w:eastAsia="Times New Roman" w:hAnsi="Times New Roman" w:cs="Times New Roman"/>
                <w:i/>
                <w:iCs/>
                <w:sz w:val="24"/>
                <w:szCs w:val="24"/>
                <w:lang w:eastAsia="es-ES"/>
              </w:rPr>
              <w:t>auriculata</w:t>
            </w:r>
            <w:proofErr w:type="spellEnd"/>
            <w:r w:rsidRPr="00BE0146">
              <w:rPr>
                <w:rFonts w:ascii="Times New Roman" w:eastAsia="Times New Roman" w:hAnsi="Times New Roman" w:cs="Times New Roman"/>
                <w:sz w:val="24"/>
                <w:szCs w:val="24"/>
                <w:lang w:eastAsia="es-ES"/>
              </w:rPr>
              <w:t>), el Dormilón Tijereta (</w:t>
            </w:r>
            <w:r w:rsidRPr="00BE0146">
              <w:rPr>
                <w:rFonts w:ascii="Times New Roman" w:eastAsia="Times New Roman" w:hAnsi="Times New Roman" w:cs="Times New Roman"/>
                <w:i/>
                <w:iCs/>
                <w:sz w:val="24"/>
                <w:szCs w:val="24"/>
                <w:lang w:eastAsia="es-ES"/>
              </w:rPr>
              <w:t xml:space="preserve">H. </w:t>
            </w:r>
            <w:proofErr w:type="spellStart"/>
            <w:r w:rsidRPr="00BE0146">
              <w:rPr>
                <w:rFonts w:ascii="Times New Roman" w:eastAsia="Times New Roman" w:hAnsi="Times New Roman" w:cs="Times New Roman"/>
                <w:i/>
                <w:iCs/>
                <w:sz w:val="24"/>
                <w:szCs w:val="24"/>
                <w:lang w:eastAsia="es-ES"/>
              </w:rPr>
              <w:t>brasiliana</w:t>
            </w:r>
            <w:proofErr w:type="spellEnd"/>
            <w:r w:rsidRPr="00BE0146">
              <w:rPr>
                <w:rFonts w:ascii="Times New Roman" w:eastAsia="Times New Roman" w:hAnsi="Times New Roman" w:cs="Times New Roman"/>
                <w:sz w:val="24"/>
                <w:szCs w:val="24"/>
                <w:lang w:eastAsia="es-ES"/>
              </w:rPr>
              <w:t>). Además es utilizado por muchas aves para nidificar, el caso más notorio es la Cotorra Común (</w:t>
            </w:r>
            <w:r w:rsidRPr="00BE0146">
              <w:rPr>
                <w:rFonts w:ascii="Times New Roman" w:eastAsia="Times New Roman" w:hAnsi="Times New Roman" w:cs="Times New Roman"/>
                <w:i/>
                <w:iCs/>
                <w:sz w:val="24"/>
                <w:szCs w:val="24"/>
                <w:lang w:eastAsia="es-ES"/>
              </w:rPr>
              <w:t xml:space="preserve">M. </w:t>
            </w:r>
            <w:proofErr w:type="spellStart"/>
            <w:r w:rsidRPr="00BE0146">
              <w:rPr>
                <w:rFonts w:ascii="Times New Roman" w:eastAsia="Times New Roman" w:hAnsi="Times New Roman" w:cs="Times New Roman"/>
                <w:i/>
                <w:iCs/>
                <w:sz w:val="24"/>
                <w:szCs w:val="24"/>
                <w:lang w:eastAsia="es-ES"/>
              </w:rPr>
              <w:t>monacus</w:t>
            </w:r>
            <w:proofErr w:type="spellEnd"/>
            <w:r w:rsidRPr="00BE0146">
              <w:rPr>
                <w:rFonts w:ascii="Times New Roman" w:eastAsia="Times New Roman" w:hAnsi="Times New Roman" w:cs="Times New Roman"/>
                <w:sz w:val="24"/>
                <w:szCs w:val="24"/>
                <w:lang w:eastAsia="es-ES"/>
              </w:rPr>
              <w:t xml:space="preserve">). </w:t>
            </w: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2456815" cy="2122805"/>
                  <wp:effectExtent l="19050" t="0" r="635" b="0"/>
                  <wp:docPr id="27" name="Imagen 27" descr="http://www.avesacuo.com/ambienteantrop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vesacuo.com/ambienteantropico.jpg"/>
                          <pic:cNvPicPr>
                            <a:picLocks noChangeAspect="1" noChangeArrowheads="1"/>
                          </pic:cNvPicPr>
                        </pic:nvPicPr>
                        <pic:blipFill>
                          <a:blip r:embed="rId30"/>
                          <a:srcRect/>
                          <a:stretch>
                            <a:fillRect/>
                          </a:stretch>
                        </pic:blipFill>
                        <pic:spPr bwMode="auto">
                          <a:xfrm>
                            <a:off x="0" y="0"/>
                            <a:ext cx="2456815" cy="212280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 xml:space="preserve">Un simple comedero, </w:t>
            </w:r>
            <w:proofErr w:type="spellStart"/>
            <w:r w:rsidRPr="00BE0146">
              <w:rPr>
                <w:rFonts w:ascii="Times New Roman" w:eastAsia="Times New Roman" w:hAnsi="Times New Roman" w:cs="Times New Roman"/>
                <w:sz w:val="15"/>
                <w:szCs w:val="15"/>
                <w:lang w:eastAsia="es-ES"/>
              </w:rPr>
              <w:t>construído</w:t>
            </w:r>
            <w:proofErr w:type="spellEnd"/>
            <w:r w:rsidRPr="00BE0146">
              <w:rPr>
                <w:rFonts w:ascii="Times New Roman" w:eastAsia="Times New Roman" w:hAnsi="Times New Roman" w:cs="Times New Roman"/>
                <w:sz w:val="15"/>
                <w:szCs w:val="15"/>
                <w:lang w:eastAsia="es-ES"/>
              </w:rPr>
              <w:t xml:space="preserve"> con madera,</w:t>
            </w:r>
            <w:r w:rsidRPr="00BE0146">
              <w:rPr>
                <w:rFonts w:ascii="Times New Roman" w:eastAsia="Times New Roman" w:hAnsi="Times New Roman" w:cs="Times New Roman"/>
                <w:sz w:val="15"/>
                <w:szCs w:val="15"/>
                <w:lang w:eastAsia="es-ES"/>
              </w:rPr>
              <w:br/>
              <w:t>donde se ponen algunas frutas</w:t>
            </w:r>
            <w:r w:rsidRPr="00BE0146">
              <w:rPr>
                <w:rFonts w:ascii="Times New Roman" w:eastAsia="Times New Roman" w:hAnsi="Times New Roman" w:cs="Times New Roman"/>
                <w:sz w:val="15"/>
                <w:szCs w:val="15"/>
                <w:lang w:eastAsia="es-ES"/>
              </w:rPr>
              <w:br/>
              <w:t>(naranjas, manzanas, bananas) y puede</w:t>
            </w:r>
            <w:r w:rsidRPr="00BE0146">
              <w:rPr>
                <w:rFonts w:ascii="Times New Roman" w:eastAsia="Times New Roman" w:hAnsi="Times New Roman" w:cs="Times New Roman"/>
                <w:sz w:val="15"/>
                <w:szCs w:val="15"/>
                <w:lang w:eastAsia="es-ES"/>
              </w:rPr>
              <w:br/>
              <w:t>atraer algunas aves, como en este</w:t>
            </w:r>
            <w:r w:rsidRPr="00BE0146">
              <w:rPr>
                <w:rFonts w:ascii="Times New Roman" w:eastAsia="Times New Roman" w:hAnsi="Times New Roman" w:cs="Times New Roman"/>
                <w:sz w:val="15"/>
                <w:szCs w:val="15"/>
                <w:lang w:eastAsia="es-ES"/>
              </w:rPr>
              <w:br/>
              <w:t xml:space="preserve">caso al </w:t>
            </w:r>
            <w:proofErr w:type="spellStart"/>
            <w:r w:rsidRPr="00BE0146">
              <w:rPr>
                <w:rFonts w:ascii="Times New Roman" w:eastAsia="Times New Roman" w:hAnsi="Times New Roman" w:cs="Times New Roman"/>
                <w:sz w:val="15"/>
                <w:szCs w:val="15"/>
                <w:lang w:eastAsia="es-ES"/>
              </w:rPr>
              <w:t>Celestón</w:t>
            </w:r>
            <w:proofErr w:type="spellEnd"/>
            <w:r w:rsidRPr="00BE0146">
              <w:rPr>
                <w:rFonts w:ascii="Times New Roman" w:eastAsia="Times New Roman" w:hAnsi="Times New Roman" w:cs="Times New Roman"/>
                <w:sz w:val="15"/>
                <w:szCs w:val="15"/>
                <w:lang w:eastAsia="es-ES"/>
              </w:rPr>
              <w:t xml:space="preserve"> (</w:t>
            </w:r>
            <w:proofErr w:type="spellStart"/>
            <w:r w:rsidRPr="00BE0146">
              <w:rPr>
                <w:rFonts w:ascii="Times New Roman" w:eastAsia="Times New Roman" w:hAnsi="Times New Roman" w:cs="Times New Roman"/>
                <w:i/>
                <w:iCs/>
                <w:sz w:val="15"/>
                <w:szCs w:val="15"/>
                <w:lang w:eastAsia="es-ES"/>
              </w:rPr>
              <w:t>Thraupis</w:t>
            </w:r>
            <w:proofErr w:type="spellEnd"/>
            <w:r w:rsidRPr="00BE0146">
              <w:rPr>
                <w:rFonts w:ascii="Times New Roman" w:eastAsia="Times New Roman" w:hAnsi="Times New Roman" w:cs="Times New Roman"/>
                <w:i/>
                <w:iCs/>
                <w:sz w:val="15"/>
                <w:szCs w:val="15"/>
                <w:lang w:eastAsia="es-ES"/>
              </w:rPr>
              <w:t xml:space="preserve"> </w:t>
            </w:r>
            <w:proofErr w:type="spellStart"/>
            <w:r w:rsidRPr="00BE0146">
              <w:rPr>
                <w:rFonts w:ascii="Times New Roman" w:eastAsia="Times New Roman" w:hAnsi="Times New Roman" w:cs="Times New Roman"/>
                <w:i/>
                <w:iCs/>
                <w:sz w:val="15"/>
                <w:szCs w:val="15"/>
                <w:lang w:eastAsia="es-ES"/>
              </w:rPr>
              <w:t>sayaca</w:t>
            </w:r>
            <w:proofErr w:type="spellEnd"/>
            <w:r w:rsidRPr="00BE0146">
              <w:rPr>
                <w:rFonts w:ascii="Times New Roman" w:eastAsia="Times New Roman" w:hAnsi="Times New Roman" w:cs="Times New Roman"/>
                <w:sz w:val="15"/>
                <w:szCs w:val="15"/>
                <w:lang w:eastAsia="es-ES"/>
              </w:rPr>
              <w:t>).</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r w:rsidRPr="00BE0146">
              <w:rPr>
                <w:rFonts w:ascii="Times New Roman" w:eastAsia="Times New Roman" w:hAnsi="Times New Roman" w:cs="Times New Roman"/>
                <w:sz w:val="24"/>
                <w:szCs w:val="24"/>
                <w:lang w:eastAsia="es-ES"/>
              </w:rPr>
              <w:t> </w:t>
            </w:r>
          </w:p>
        </w:tc>
      </w:tr>
      <w:tr w:rsidR="00BE0146" w:rsidRPr="00BE0146" w:rsidTr="00BE0146">
        <w:trPr>
          <w:tblCellSpacing w:w="15" w:type="dxa"/>
        </w:trPr>
        <w:tc>
          <w:tcPr>
            <w:tcW w:w="0" w:type="auto"/>
            <w:gridSpan w:val="2"/>
            <w:vMerge/>
            <w:shd w:val="clear" w:color="auto" w:fill="FFFFCC"/>
            <w:vAlign w:val="center"/>
            <w:hideMark/>
          </w:tcPr>
          <w:p w:rsidR="00BE0146" w:rsidRPr="00BE0146" w:rsidRDefault="00BE0146" w:rsidP="00BE0146">
            <w:pPr>
              <w:spacing w:after="0" w:line="240" w:lineRule="auto"/>
              <w:rPr>
                <w:rFonts w:ascii="Times New Roman" w:eastAsia="Times New Roman" w:hAnsi="Times New Roman" w:cs="Times New Roman"/>
                <w:sz w:val="24"/>
                <w:szCs w:val="24"/>
                <w:lang w:eastAsia="es-ES"/>
              </w:rPr>
            </w:pPr>
          </w:p>
        </w:tc>
        <w:tc>
          <w:tcPr>
            <w:tcW w:w="0" w:type="auto"/>
            <w:shd w:val="clear" w:color="auto" w:fill="FFFFCC"/>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520315" cy="2480945"/>
                  <wp:effectExtent l="19050" t="0" r="0" b="0"/>
                  <wp:docPr id="28" name="Imagen 28" descr="http://www.avesacuo.com/lechuzacampa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vesacuo.com/lechuzacampanario.jpg"/>
                          <pic:cNvPicPr>
                            <a:picLocks noChangeAspect="1" noChangeArrowheads="1"/>
                          </pic:cNvPicPr>
                        </pic:nvPicPr>
                        <pic:blipFill>
                          <a:blip r:embed="rId31"/>
                          <a:srcRect/>
                          <a:stretch>
                            <a:fillRect/>
                          </a:stretch>
                        </pic:blipFill>
                        <pic:spPr bwMode="auto">
                          <a:xfrm>
                            <a:off x="0" y="0"/>
                            <a:ext cx="2520315" cy="2480945"/>
                          </a:xfrm>
                          <a:prstGeom prst="rect">
                            <a:avLst/>
                          </a:prstGeom>
                          <a:noFill/>
                          <a:ln w="9525">
                            <a:noFill/>
                            <a:miter lim="800000"/>
                            <a:headEnd/>
                            <a:tailEnd/>
                          </a:ln>
                        </pic:spPr>
                      </pic:pic>
                    </a:graphicData>
                  </a:graphic>
                </wp:inline>
              </w:drawing>
            </w:r>
          </w:p>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15"/>
                <w:szCs w:val="15"/>
                <w:lang w:eastAsia="es-ES"/>
              </w:rPr>
            </w:pPr>
            <w:r w:rsidRPr="00BE0146">
              <w:rPr>
                <w:rFonts w:ascii="Times New Roman" w:eastAsia="Times New Roman" w:hAnsi="Times New Roman" w:cs="Times New Roman"/>
                <w:sz w:val="15"/>
                <w:szCs w:val="15"/>
                <w:lang w:eastAsia="es-ES"/>
              </w:rPr>
              <w:t>Lechuza de Campanario (</w:t>
            </w:r>
            <w:r w:rsidRPr="00BE0146">
              <w:rPr>
                <w:rFonts w:ascii="Times New Roman" w:eastAsia="Times New Roman" w:hAnsi="Times New Roman" w:cs="Times New Roman"/>
                <w:i/>
                <w:iCs/>
                <w:sz w:val="15"/>
                <w:szCs w:val="15"/>
                <w:lang w:eastAsia="es-ES"/>
              </w:rPr>
              <w:t>T. alba</w:t>
            </w:r>
            <w:r w:rsidRPr="00BE0146">
              <w:rPr>
                <w:rFonts w:ascii="Times New Roman" w:eastAsia="Times New Roman" w:hAnsi="Times New Roman" w:cs="Times New Roman"/>
                <w:sz w:val="15"/>
                <w:szCs w:val="15"/>
                <w:lang w:eastAsia="es-ES"/>
              </w:rPr>
              <w:t xml:space="preserve">), este </w:t>
            </w:r>
            <w:proofErr w:type="spellStart"/>
            <w:r w:rsidRPr="00BE0146">
              <w:rPr>
                <w:rFonts w:ascii="Times New Roman" w:eastAsia="Times New Roman" w:hAnsi="Times New Roman" w:cs="Times New Roman"/>
                <w:sz w:val="15"/>
                <w:szCs w:val="15"/>
                <w:lang w:eastAsia="es-ES"/>
              </w:rPr>
              <w:t>lechuzón</w:t>
            </w:r>
            <w:proofErr w:type="spellEnd"/>
            <w:r w:rsidRPr="00BE0146">
              <w:rPr>
                <w:rFonts w:ascii="Times New Roman" w:eastAsia="Times New Roman" w:hAnsi="Times New Roman" w:cs="Times New Roman"/>
                <w:sz w:val="15"/>
                <w:szCs w:val="15"/>
                <w:lang w:eastAsia="es-ES"/>
              </w:rPr>
              <w:t xml:space="preserve"> se acerca a las construcciones humanas e incluso vive en las ciudades, donde es un gran controlador de roedores, </w:t>
            </w:r>
            <w:r w:rsidRPr="00BE0146">
              <w:rPr>
                <w:rFonts w:ascii="Times New Roman" w:eastAsia="Times New Roman" w:hAnsi="Times New Roman" w:cs="Times New Roman"/>
                <w:sz w:val="15"/>
                <w:szCs w:val="15"/>
                <w:lang w:eastAsia="es-ES"/>
              </w:rPr>
              <w:br/>
              <w:t xml:space="preserve">ya que se </w:t>
            </w:r>
            <w:proofErr w:type="spellStart"/>
            <w:r w:rsidRPr="00BE0146">
              <w:rPr>
                <w:rFonts w:ascii="Times New Roman" w:eastAsia="Times New Roman" w:hAnsi="Times New Roman" w:cs="Times New Roman"/>
                <w:sz w:val="15"/>
                <w:szCs w:val="15"/>
                <w:lang w:eastAsia="es-ES"/>
              </w:rPr>
              <w:t>se</w:t>
            </w:r>
            <w:proofErr w:type="spellEnd"/>
            <w:r w:rsidRPr="00BE0146">
              <w:rPr>
                <w:rFonts w:ascii="Times New Roman" w:eastAsia="Times New Roman" w:hAnsi="Times New Roman" w:cs="Times New Roman"/>
                <w:sz w:val="15"/>
                <w:szCs w:val="15"/>
                <w:lang w:eastAsia="es-ES"/>
              </w:rPr>
              <w:t xml:space="preserve"> alimenta de los mismos.</w:t>
            </w:r>
          </w:p>
        </w:tc>
      </w:tr>
      <w:tr w:rsidR="00BE0146" w:rsidRPr="00BE0146" w:rsidTr="00BE0146">
        <w:trPr>
          <w:tblCellSpacing w:w="15" w:type="dxa"/>
        </w:trPr>
        <w:tc>
          <w:tcPr>
            <w:tcW w:w="0" w:type="auto"/>
            <w:gridSpan w:val="2"/>
            <w:shd w:val="clear" w:color="auto" w:fill="FFCC66"/>
            <w:vAlign w:val="center"/>
            <w:hideMark/>
          </w:tcPr>
          <w:p w:rsidR="00BE0146" w:rsidRPr="00BE0146" w:rsidRDefault="00BE0146" w:rsidP="00BE0146">
            <w:pPr>
              <w:spacing w:after="0"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0"/>
                <w:lang w:eastAsia="es-ES"/>
              </w:rPr>
              <w:lastRenderedPageBreak/>
              <w:t xml:space="preserve">VOLVER AL INICIO </w:t>
            </w:r>
            <w:r>
              <w:rPr>
                <w:rFonts w:ascii="Times New Roman" w:eastAsia="Times New Roman" w:hAnsi="Times New Roman" w:cs="Times New Roman"/>
                <w:b/>
                <w:bCs/>
                <w:noProof/>
                <w:color w:val="0000FF"/>
                <w:sz w:val="20"/>
                <w:szCs w:val="20"/>
                <w:lang w:eastAsia="es-ES"/>
              </w:rPr>
              <w:drawing>
                <wp:inline distT="0" distB="0" distL="0" distR="0">
                  <wp:extent cx="962025" cy="286385"/>
                  <wp:effectExtent l="19050" t="0" r="9525" b="0"/>
                  <wp:docPr id="29" name="Imagen 29" descr="http://www.avesacuo.com/volveracu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vesacuo.com/volveracuo.jpg">
                            <a:hlinkClick r:id="rId32"/>
                          </pic:cNvPr>
                          <pic:cNvPicPr>
                            <a:picLocks noChangeAspect="1" noChangeArrowheads="1"/>
                          </pic:cNvPicPr>
                        </pic:nvPicPr>
                        <pic:blipFill>
                          <a:blip r:embed="rId33"/>
                          <a:srcRect/>
                          <a:stretch>
                            <a:fillRect/>
                          </a:stretch>
                        </pic:blipFill>
                        <pic:spPr bwMode="auto">
                          <a:xfrm>
                            <a:off x="0" y="0"/>
                            <a:ext cx="962025" cy="286385"/>
                          </a:xfrm>
                          <a:prstGeom prst="rect">
                            <a:avLst/>
                          </a:prstGeom>
                          <a:noFill/>
                          <a:ln w="9525">
                            <a:noFill/>
                            <a:miter lim="800000"/>
                            <a:headEnd/>
                            <a:tailEnd/>
                          </a:ln>
                        </pic:spPr>
                      </pic:pic>
                    </a:graphicData>
                  </a:graphic>
                </wp:inline>
              </w:drawing>
            </w:r>
          </w:p>
        </w:tc>
        <w:tc>
          <w:tcPr>
            <w:tcW w:w="0" w:type="auto"/>
            <w:shd w:val="clear" w:color="auto" w:fill="FFCC66"/>
            <w:vAlign w:val="center"/>
            <w:hideMark/>
          </w:tcPr>
          <w:p w:rsidR="00BE0146" w:rsidRPr="00BE0146" w:rsidRDefault="00BE0146" w:rsidP="00BE0146">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0146">
              <w:rPr>
                <w:rFonts w:ascii="Times New Roman" w:eastAsia="Times New Roman" w:hAnsi="Times New Roman" w:cs="Times New Roman"/>
                <w:b/>
                <w:bCs/>
                <w:color w:val="008000"/>
                <w:sz w:val="24"/>
                <w:szCs w:val="24"/>
                <w:lang w:eastAsia="es-ES"/>
              </w:rPr>
              <w:t xml:space="preserve">Comuníquese con nosotros: </w:t>
            </w:r>
            <w:r w:rsidRPr="00BE0146">
              <w:rPr>
                <w:rFonts w:ascii="Times New Roman" w:eastAsia="Times New Roman" w:hAnsi="Times New Roman" w:cs="Times New Roman"/>
                <w:b/>
                <w:bCs/>
                <w:color w:val="008000"/>
                <w:sz w:val="24"/>
                <w:szCs w:val="24"/>
                <w:lang w:eastAsia="es-ES"/>
              </w:rPr>
              <w:br/>
              <w:t xml:space="preserve">E- mail: </w:t>
            </w:r>
            <w:hyperlink r:id="rId34" w:history="1">
              <w:r w:rsidRPr="00BE0146">
                <w:rPr>
                  <w:rFonts w:ascii="Times New Roman" w:eastAsia="Times New Roman" w:hAnsi="Times New Roman" w:cs="Times New Roman"/>
                  <w:b/>
                  <w:bCs/>
                  <w:color w:val="0000FF"/>
                  <w:sz w:val="24"/>
                  <w:szCs w:val="24"/>
                  <w:u w:val="single"/>
                  <w:lang w:eastAsia="es-ES"/>
                </w:rPr>
                <w:t>acuo@adinet.com.uy</w:t>
              </w:r>
            </w:hyperlink>
            <w:r w:rsidRPr="00BE0146">
              <w:rPr>
                <w:rFonts w:ascii="Times New Roman" w:eastAsia="Times New Roman" w:hAnsi="Times New Roman" w:cs="Times New Roman"/>
                <w:b/>
                <w:bCs/>
                <w:color w:val="008000"/>
                <w:sz w:val="24"/>
                <w:szCs w:val="24"/>
                <w:lang w:eastAsia="es-ES"/>
              </w:rPr>
              <w:br/>
              <w:t xml:space="preserve">Teléfono: (02) 525 95 65 </w:t>
            </w:r>
          </w:p>
        </w:tc>
      </w:tr>
    </w:tbl>
    <w:p w:rsidR="001A0AF6" w:rsidRDefault="001A0AF6"/>
    <w:sectPr w:rsidR="001A0AF6" w:rsidSect="00BE014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08"/>
  <w:hyphenationZone w:val="425"/>
  <w:drawingGridHorizontalSpacing w:val="110"/>
  <w:displayHorizontalDrawingGridEvery w:val="2"/>
  <w:characterSpacingControl w:val="doNotCompress"/>
  <w:compat/>
  <w:rsids>
    <w:rsidRoot w:val="00BE0146"/>
    <w:rsid w:val="001A0AF6"/>
    <w:rsid w:val="00BE01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AF6"/>
  </w:style>
  <w:style w:type="paragraph" w:styleId="Ttulo1">
    <w:name w:val="heading 1"/>
    <w:basedOn w:val="Normal"/>
    <w:link w:val="Ttulo1Car"/>
    <w:uiPriority w:val="9"/>
    <w:qFormat/>
    <w:rsid w:val="00BE01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46"/>
    <w:rPr>
      <w:rFonts w:ascii="Times New Roman" w:eastAsia="Times New Roman" w:hAnsi="Times New Roman" w:cs="Times New Roman"/>
      <w:b/>
      <w:bCs/>
      <w:kern w:val="36"/>
      <w:sz w:val="48"/>
      <w:szCs w:val="48"/>
      <w:lang w:eastAsia="es-ES"/>
    </w:rPr>
  </w:style>
  <w:style w:type="paragraph" w:customStyle="1" w:styleId="estilo1">
    <w:name w:val="estilo1"/>
    <w:basedOn w:val="Normal"/>
    <w:rsid w:val="00BE0146"/>
    <w:pPr>
      <w:spacing w:before="100" w:beforeAutospacing="1" w:after="100" w:afterAutospacing="1" w:line="240" w:lineRule="auto"/>
    </w:pPr>
    <w:rPr>
      <w:rFonts w:ascii="Times New Roman" w:eastAsia="Times New Roman" w:hAnsi="Times New Roman" w:cs="Times New Roman"/>
      <w:b/>
      <w:bCs/>
      <w:color w:val="008000"/>
      <w:sz w:val="30"/>
      <w:szCs w:val="30"/>
      <w:lang w:eastAsia="es-ES"/>
    </w:rPr>
  </w:style>
  <w:style w:type="paragraph" w:customStyle="1" w:styleId="estilo2">
    <w:name w:val="estilo2"/>
    <w:basedOn w:val="Normal"/>
    <w:rsid w:val="00BE0146"/>
    <w:pPr>
      <w:spacing w:before="100" w:beforeAutospacing="1" w:after="100" w:afterAutospacing="1" w:line="240" w:lineRule="auto"/>
    </w:pPr>
    <w:rPr>
      <w:rFonts w:ascii="Times New Roman" w:eastAsia="Times New Roman" w:hAnsi="Times New Roman" w:cs="Times New Roman"/>
      <w:b/>
      <w:bCs/>
      <w:color w:val="008000"/>
      <w:sz w:val="20"/>
      <w:szCs w:val="20"/>
      <w:lang w:eastAsia="es-ES"/>
    </w:rPr>
  </w:style>
  <w:style w:type="paragraph" w:customStyle="1" w:styleId="estilo4">
    <w:name w:val="estilo4"/>
    <w:basedOn w:val="Normal"/>
    <w:rsid w:val="00BE0146"/>
    <w:pPr>
      <w:spacing w:before="100" w:beforeAutospacing="1" w:after="100" w:afterAutospacing="1" w:line="240" w:lineRule="auto"/>
    </w:pPr>
    <w:rPr>
      <w:rFonts w:ascii="Times New Roman" w:eastAsia="Times New Roman" w:hAnsi="Times New Roman" w:cs="Times New Roman"/>
      <w:sz w:val="18"/>
      <w:szCs w:val="18"/>
      <w:lang w:eastAsia="es-ES"/>
    </w:rPr>
  </w:style>
  <w:style w:type="paragraph" w:customStyle="1" w:styleId="estilo16">
    <w:name w:val="estilo16"/>
    <w:basedOn w:val="Normal"/>
    <w:rsid w:val="00BE0146"/>
    <w:pPr>
      <w:spacing w:before="100" w:beforeAutospacing="1" w:after="100" w:afterAutospacing="1" w:line="240" w:lineRule="auto"/>
    </w:pPr>
    <w:rPr>
      <w:rFonts w:ascii="Times New Roman" w:eastAsia="Times New Roman" w:hAnsi="Times New Roman" w:cs="Times New Roman"/>
      <w:sz w:val="18"/>
      <w:szCs w:val="18"/>
      <w:lang w:eastAsia="es-ES"/>
    </w:rPr>
  </w:style>
  <w:style w:type="paragraph" w:customStyle="1" w:styleId="estilo17">
    <w:name w:val="estilo17"/>
    <w:basedOn w:val="Normal"/>
    <w:rsid w:val="00BE014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18">
    <w:name w:val="estilo18"/>
    <w:basedOn w:val="Normal"/>
    <w:rsid w:val="00BE0146"/>
    <w:pPr>
      <w:spacing w:before="100" w:beforeAutospacing="1" w:after="100" w:afterAutospacing="1" w:line="240" w:lineRule="auto"/>
    </w:pPr>
    <w:rPr>
      <w:rFonts w:ascii="Times New Roman" w:eastAsia="Times New Roman" w:hAnsi="Times New Roman" w:cs="Times New Roman"/>
      <w:sz w:val="15"/>
      <w:szCs w:val="15"/>
      <w:lang w:eastAsia="es-ES"/>
    </w:rPr>
  </w:style>
  <w:style w:type="paragraph" w:customStyle="1" w:styleId="estilo19">
    <w:name w:val="estilo19"/>
    <w:basedOn w:val="Normal"/>
    <w:rsid w:val="00BE0146"/>
    <w:pPr>
      <w:spacing w:before="100" w:beforeAutospacing="1" w:after="100" w:afterAutospacing="1" w:line="240" w:lineRule="auto"/>
    </w:pPr>
    <w:rPr>
      <w:rFonts w:ascii="Times New Roman" w:eastAsia="Times New Roman" w:hAnsi="Times New Roman" w:cs="Times New Roman"/>
      <w:sz w:val="15"/>
      <w:szCs w:val="15"/>
      <w:lang w:eastAsia="es-ES"/>
    </w:rPr>
  </w:style>
  <w:style w:type="paragraph" w:styleId="NormalWeb">
    <w:name w:val="Normal (Web)"/>
    <w:basedOn w:val="Normal"/>
    <w:uiPriority w:val="99"/>
    <w:unhideWhenUsed/>
    <w:rsid w:val="00BE014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E0146"/>
    <w:rPr>
      <w:i/>
      <w:iCs/>
    </w:rPr>
  </w:style>
  <w:style w:type="character" w:customStyle="1" w:styleId="estilo31">
    <w:name w:val="estilo31"/>
    <w:basedOn w:val="Fuentedeprrafopredeter"/>
    <w:rsid w:val="00BE0146"/>
    <w:rPr>
      <w:b/>
      <w:bCs/>
      <w:color w:val="008000"/>
    </w:rPr>
  </w:style>
  <w:style w:type="character" w:customStyle="1" w:styleId="estilo41">
    <w:name w:val="estilo41"/>
    <w:basedOn w:val="Fuentedeprrafopredeter"/>
    <w:rsid w:val="00BE0146"/>
    <w:rPr>
      <w:rFonts w:ascii="Times New Roman" w:hAnsi="Times New Roman" w:cs="Times New Roman" w:hint="default"/>
      <w:sz w:val="18"/>
      <w:szCs w:val="18"/>
    </w:rPr>
  </w:style>
  <w:style w:type="character" w:styleId="Textoennegrita">
    <w:name w:val="Strong"/>
    <w:basedOn w:val="Fuentedeprrafopredeter"/>
    <w:uiPriority w:val="22"/>
    <w:qFormat/>
    <w:rsid w:val="00BE0146"/>
    <w:rPr>
      <w:b/>
      <w:bCs/>
    </w:rPr>
  </w:style>
  <w:style w:type="character" w:customStyle="1" w:styleId="estilo21">
    <w:name w:val="estilo21"/>
    <w:basedOn w:val="Fuentedeprrafopredeter"/>
    <w:rsid w:val="00BE0146"/>
    <w:rPr>
      <w:rFonts w:ascii="Times New Roman" w:hAnsi="Times New Roman" w:cs="Times New Roman" w:hint="default"/>
      <w:b/>
      <w:bCs/>
      <w:color w:val="008000"/>
      <w:sz w:val="20"/>
      <w:szCs w:val="20"/>
    </w:rPr>
  </w:style>
  <w:style w:type="character" w:styleId="Hipervnculo">
    <w:name w:val="Hyperlink"/>
    <w:basedOn w:val="Fuentedeprrafopredeter"/>
    <w:uiPriority w:val="99"/>
    <w:semiHidden/>
    <w:unhideWhenUsed/>
    <w:rsid w:val="00BE0146"/>
    <w:rPr>
      <w:color w:val="0000FF"/>
      <w:u w:val="single"/>
    </w:rPr>
  </w:style>
  <w:style w:type="paragraph" w:styleId="Textodeglobo">
    <w:name w:val="Balloon Text"/>
    <w:basedOn w:val="Normal"/>
    <w:link w:val="TextodegloboCar"/>
    <w:uiPriority w:val="99"/>
    <w:semiHidden/>
    <w:unhideWhenUsed/>
    <w:rsid w:val="00BE01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01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9213764">
      <w:bodyDiv w:val="1"/>
      <w:marLeft w:val="0"/>
      <w:marRight w:val="0"/>
      <w:marTop w:val="0"/>
      <w:marBottom w:val="0"/>
      <w:divBdr>
        <w:top w:val="none" w:sz="0" w:space="0" w:color="auto"/>
        <w:left w:val="none" w:sz="0" w:space="0" w:color="auto"/>
        <w:bottom w:val="none" w:sz="0" w:space="0" w:color="auto"/>
        <w:right w:val="none" w:sz="0" w:space="0" w:color="auto"/>
      </w:divBdr>
      <w:divsChild>
        <w:div w:id="1714423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mailto:acuo@adinet.com.uy"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avesacuo.com/index.ht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3615</Words>
  <Characters>19887</Characters>
  <Application>Microsoft Office Word</Application>
  <DocSecurity>0</DocSecurity>
  <Lines>165</Lines>
  <Paragraphs>46</Paragraphs>
  <ScaleCrop>false</ScaleCrop>
  <Company/>
  <LinksUpToDate>false</LinksUpToDate>
  <CharactersWithSpaces>23456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Alfredo</cp:lastModifiedBy>
  <cp:revision>1</cp:revision>
  <dcterms:created xsi:type="dcterms:W3CDTF">2010-08-26T14:59:00Z</dcterms:created>
  <dcterms:modified xsi:type="dcterms:W3CDTF">2010-08-26T15:02:00Z</dcterms:modified>
</cp:coreProperties>
</file>